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C68" w:rsidRPr="00B959CC" w:rsidRDefault="00BA3C68" w:rsidP="00B45F89">
      <w:pPr>
        <w:pStyle w:val="Style6"/>
        <w:widowControl/>
        <w:tabs>
          <w:tab w:val="left" w:pos="2268"/>
          <w:tab w:val="left" w:pos="9130"/>
        </w:tabs>
        <w:spacing w:before="58" w:line="238" w:lineRule="exact"/>
        <w:ind w:left="-567" w:firstLine="567"/>
        <w:jc w:val="center"/>
        <w:rPr>
          <w:rStyle w:val="FontStyle13"/>
        </w:rPr>
      </w:pPr>
      <w:r w:rsidRPr="00B959CC">
        <w:rPr>
          <w:rStyle w:val="FontStyle14"/>
          <w:bCs/>
          <w:szCs w:val="22"/>
        </w:rPr>
        <w:t>СУБЛИЦЕНЗИОННЫЙ ДОГОВОР___________</w:t>
      </w:r>
    </w:p>
    <w:p w:rsidR="00BA3C68" w:rsidRPr="00B959CC" w:rsidRDefault="00BA3C68" w:rsidP="00B45F89">
      <w:pPr>
        <w:pStyle w:val="Style6"/>
        <w:widowControl/>
        <w:spacing w:before="230" w:line="240" w:lineRule="auto"/>
        <w:ind w:left="-567" w:firstLine="567"/>
        <w:rPr>
          <w:rStyle w:val="FontStyle15"/>
          <w:szCs w:val="22"/>
        </w:rPr>
      </w:pPr>
      <w:r>
        <w:rPr>
          <w:rStyle w:val="FontStyle15"/>
          <w:szCs w:val="22"/>
        </w:rPr>
        <w:t>____________</w:t>
      </w:r>
      <w:r w:rsidRPr="00B959CC">
        <w:rPr>
          <w:rStyle w:val="FontStyle15"/>
          <w:szCs w:val="22"/>
        </w:rPr>
        <w:t xml:space="preserve">                                                                                       «__»____________201_ г.</w:t>
      </w:r>
    </w:p>
    <w:p w:rsidR="00BA3C68" w:rsidRPr="00B959CC" w:rsidRDefault="00BA3C68" w:rsidP="00B45F89">
      <w:pPr>
        <w:pStyle w:val="Style2"/>
        <w:widowControl/>
        <w:spacing w:line="240" w:lineRule="exact"/>
        <w:ind w:left="-567" w:firstLine="567"/>
        <w:jc w:val="left"/>
        <w:rPr>
          <w:sz w:val="22"/>
          <w:szCs w:val="22"/>
        </w:rPr>
      </w:pPr>
    </w:p>
    <w:p w:rsidR="00BA3C68" w:rsidRDefault="00BA3C68" w:rsidP="00B45F89">
      <w:pPr>
        <w:pStyle w:val="Style2"/>
        <w:widowControl/>
        <w:spacing w:before="41" w:line="252" w:lineRule="exact"/>
        <w:ind w:left="-567" w:firstLine="567"/>
        <w:rPr>
          <w:rStyle w:val="FontStyle15"/>
          <w:szCs w:val="22"/>
        </w:rPr>
      </w:pPr>
      <w:r>
        <w:rPr>
          <w:rStyle w:val="FontStyle12"/>
          <w:bCs/>
          <w:szCs w:val="22"/>
        </w:rPr>
        <w:t>Муниципальное унитарное предприятие округа Муром «Городская электросеть»</w:t>
      </w:r>
      <w:r w:rsidRPr="00B959CC">
        <w:rPr>
          <w:rStyle w:val="FontStyle12"/>
          <w:bCs/>
          <w:szCs w:val="22"/>
        </w:rPr>
        <w:t xml:space="preserve">, </w:t>
      </w:r>
      <w:r w:rsidRPr="00B959CC">
        <w:rPr>
          <w:rStyle w:val="FontStyle15"/>
          <w:szCs w:val="22"/>
        </w:rPr>
        <w:t xml:space="preserve">именуемое в дальнейшем </w:t>
      </w:r>
      <w:r w:rsidRPr="00B959CC">
        <w:rPr>
          <w:rStyle w:val="FontStyle12"/>
          <w:bCs/>
          <w:szCs w:val="22"/>
        </w:rPr>
        <w:t xml:space="preserve">«СУБЛИЦЕНЗИАТ», </w:t>
      </w:r>
      <w:r w:rsidRPr="00B959CC">
        <w:rPr>
          <w:rStyle w:val="FontStyle15"/>
          <w:szCs w:val="22"/>
        </w:rPr>
        <w:t xml:space="preserve">в лице </w:t>
      </w:r>
      <w:r>
        <w:rPr>
          <w:rStyle w:val="FontStyle15"/>
          <w:szCs w:val="22"/>
        </w:rPr>
        <w:t>директора Борисова Владимира Анатольевича</w:t>
      </w:r>
      <w:r w:rsidRPr="00B959CC">
        <w:rPr>
          <w:rStyle w:val="FontStyle15"/>
          <w:szCs w:val="22"/>
        </w:rPr>
        <w:t>, действующего на основании</w:t>
      </w:r>
      <w:r>
        <w:rPr>
          <w:rStyle w:val="FontStyle15"/>
          <w:szCs w:val="22"/>
        </w:rPr>
        <w:t xml:space="preserve"> Устава</w:t>
      </w:r>
      <w:r w:rsidRPr="00B959CC">
        <w:rPr>
          <w:rStyle w:val="FontStyle15"/>
          <w:szCs w:val="22"/>
        </w:rPr>
        <w:t xml:space="preserve">, с одной стороны, и </w:t>
      </w:r>
    </w:p>
    <w:p w:rsidR="00BA3C68" w:rsidRPr="00B959CC" w:rsidRDefault="00BA3C68" w:rsidP="00B45F89">
      <w:pPr>
        <w:pStyle w:val="Style2"/>
        <w:widowControl/>
        <w:spacing w:before="41" w:line="252" w:lineRule="exact"/>
        <w:ind w:left="-567" w:firstLine="567"/>
        <w:rPr>
          <w:rStyle w:val="FontStyle15"/>
          <w:szCs w:val="22"/>
        </w:rPr>
      </w:pPr>
      <w:r>
        <w:rPr>
          <w:rStyle w:val="FontStyle12"/>
          <w:bCs/>
          <w:szCs w:val="22"/>
        </w:rPr>
        <w:t>_____________________</w:t>
      </w:r>
      <w:r w:rsidRPr="00B959CC">
        <w:rPr>
          <w:rStyle w:val="FontStyle12"/>
          <w:bCs/>
          <w:szCs w:val="22"/>
        </w:rPr>
        <w:t xml:space="preserve">, </w:t>
      </w:r>
      <w:r w:rsidRPr="00B959CC">
        <w:rPr>
          <w:rStyle w:val="FontStyle15"/>
          <w:szCs w:val="22"/>
        </w:rPr>
        <w:t xml:space="preserve">именуемое в дальнейшем </w:t>
      </w:r>
      <w:r w:rsidRPr="00B959CC">
        <w:rPr>
          <w:rStyle w:val="FontStyle12"/>
          <w:bCs/>
          <w:szCs w:val="22"/>
        </w:rPr>
        <w:t xml:space="preserve">«ЛИЦЕНЗИАТ» </w:t>
      </w:r>
      <w:r w:rsidRPr="00B959CC">
        <w:rPr>
          <w:rStyle w:val="FontStyle15"/>
          <w:szCs w:val="22"/>
        </w:rPr>
        <w:t xml:space="preserve">в лице </w:t>
      </w:r>
      <w:r>
        <w:rPr>
          <w:rStyle w:val="FontStyle15"/>
          <w:szCs w:val="22"/>
        </w:rPr>
        <w:t>____________________________________</w:t>
      </w:r>
      <w:r w:rsidRPr="00B959CC">
        <w:rPr>
          <w:rStyle w:val="FontStyle15"/>
          <w:szCs w:val="22"/>
        </w:rPr>
        <w:t>, действующе</w:t>
      </w:r>
      <w:r>
        <w:rPr>
          <w:rStyle w:val="FontStyle15"/>
          <w:szCs w:val="22"/>
        </w:rPr>
        <w:t>го</w:t>
      </w:r>
      <w:r w:rsidRPr="00B959CC">
        <w:rPr>
          <w:rStyle w:val="FontStyle15"/>
          <w:szCs w:val="22"/>
        </w:rPr>
        <w:t xml:space="preserve"> на основании </w:t>
      </w:r>
      <w:r>
        <w:rPr>
          <w:rStyle w:val="FontStyle15"/>
          <w:szCs w:val="22"/>
        </w:rPr>
        <w:t>Устава</w:t>
      </w:r>
      <w:r w:rsidRPr="00B959CC">
        <w:rPr>
          <w:rStyle w:val="FontStyle15"/>
          <w:szCs w:val="22"/>
        </w:rPr>
        <w:t xml:space="preserve">, с другой стороны, заключили настоящий </w:t>
      </w:r>
      <w:proofErr w:type="spellStart"/>
      <w:r w:rsidRPr="00B959CC">
        <w:rPr>
          <w:rStyle w:val="FontStyle15"/>
          <w:szCs w:val="22"/>
        </w:rPr>
        <w:t>сублицензионный</w:t>
      </w:r>
      <w:proofErr w:type="spellEnd"/>
      <w:r w:rsidRPr="00B959CC">
        <w:rPr>
          <w:rStyle w:val="FontStyle15"/>
          <w:szCs w:val="22"/>
        </w:rPr>
        <w:t xml:space="preserve"> договор (в дальнейшем договор) о нижеследующем:</w:t>
      </w:r>
    </w:p>
    <w:p w:rsidR="00BA3C68" w:rsidRPr="00B959CC" w:rsidRDefault="00BA3C68" w:rsidP="00B45F89">
      <w:pPr>
        <w:pStyle w:val="Style7"/>
        <w:widowControl/>
        <w:spacing w:line="240" w:lineRule="exact"/>
        <w:ind w:left="-567" w:firstLine="567"/>
        <w:rPr>
          <w:sz w:val="22"/>
          <w:szCs w:val="22"/>
        </w:rPr>
      </w:pPr>
    </w:p>
    <w:p w:rsidR="00BA3C68" w:rsidRPr="00B959CC" w:rsidRDefault="00BA3C68" w:rsidP="00B45F89">
      <w:pPr>
        <w:pStyle w:val="Style7"/>
        <w:widowControl/>
        <w:spacing w:before="12" w:line="252" w:lineRule="exact"/>
        <w:ind w:left="-567" w:firstLine="567"/>
        <w:rPr>
          <w:rStyle w:val="FontStyle12"/>
          <w:bCs/>
          <w:szCs w:val="22"/>
        </w:rPr>
      </w:pPr>
      <w:r w:rsidRPr="00B959CC">
        <w:rPr>
          <w:rStyle w:val="FontStyle12"/>
          <w:bCs/>
          <w:szCs w:val="22"/>
        </w:rPr>
        <w:t>1.Предмет договора</w:t>
      </w:r>
    </w:p>
    <w:p w:rsidR="00BA3C68" w:rsidRDefault="00BA3C68" w:rsidP="00B45F89">
      <w:pPr>
        <w:pStyle w:val="Style2"/>
        <w:widowControl/>
        <w:spacing w:line="252" w:lineRule="exact"/>
        <w:ind w:left="-567" w:firstLine="567"/>
        <w:rPr>
          <w:rStyle w:val="FontStyle15"/>
          <w:szCs w:val="22"/>
        </w:rPr>
      </w:pPr>
      <w:r w:rsidRPr="00B959CC">
        <w:rPr>
          <w:rStyle w:val="FontStyle15"/>
          <w:szCs w:val="22"/>
        </w:rPr>
        <w:t xml:space="preserve">1.1. </w:t>
      </w:r>
      <w:proofErr w:type="gramStart"/>
      <w:r w:rsidRPr="00B959CC">
        <w:rPr>
          <w:rStyle w:val="FontStyle15"/>
          <w:szCs w:val="22"/>
        </w:rPr>
        <w:t xml:space="preserve">ЛИЦЕНЗИАТ, имея соответствующие полномочия, предоставленные на основании Лицензионного договора от </w:t>
      </w:r>
      <w:r>
        <w:rPr>
          <w:rStyle w:val="FontStyle15"/>
          <w:szCs w:val="22"/>
        </w:rPr>
        <w:t>__________</w:t>
      </w:r>
      <w:r w:rsidRPr="00B959CC">
        <w:rPr>
          <w:rStyle w:val="FontStyle15"/>
          <w:szCs w:val="22"/>
        </w:rPr>
        <w:t xml:space="preserve">с Лицензиаром </w:t>
      </w:r>
      <w:r>
        <w:rPr>
          <w:rStyle w:val="FontStyle15"/>
          <w:szCs w:val="22"/>
        </w:rPr>
        <w:t>__________________________</w:t>
      </w:r>
      <w:r w:rsidRPr="00B959CC">
        <w:rPr>
          <w:rStyle w:val="FontStyle15"/>
          <w:szCs w:val="22"/>
        </w:rPr>
        <w:t xml:space="preserve"> обязуется передать СУБЛИЦЕНЗИАТУ неисключительные (ограниченные) права на использование программного обеспечения для ЭВМ и баз данных, далее именуемых «ПРОДУКТ» (простая неисключительная лицензия) в пределах и способами предус</w:t>
      </w:r>
      <w:r w:rsidR="00C66210">
        <w:rPr>
          <w:rStyle w:val="FontStyle15"/>
          <w:szCs w:val="22"/>
        </w:rPr>
        <w:t>мотренными настоящим договором, а именно:</w:t>
      </w:r>
      <w:bookmarkStart w:id="0" w:name="_GoBack"/>
      <w:bookmarkEnd w:id="0"/>
      <w:proofErr w:type="gramEnd"/>
    </w:p>
    <w:tbl>
      <w:tblPr>
        <w:tblpPr w:leftFromText="180" w:rightFromText="180" w:vertAnchor="text" w:horzAnchor="margin" w:tblpXSpec="center" w:tblpY="146"/>
        <w:tblW w:w="10173" w:type="dxa"/>
        <w:tblLayout w:type="fixed"/>
        <w:tblLook w:val="00A0" w:firstRow="1" w:lastRow="0" w:firstColumn="1" w:lastColumn="0" w:noHBand="0" w:noVBand="0"/>
      </w:tblPr>
      <w:tblGrid>
        <w:gridCol w:w="1662"/>
        <w:gridCol w:w="5106"/>
        <w:gridCol w:w="900"/>
        <w:gridCol w:w="900"/>
        <w:gridCol w:w="1605"/>
      </w:tblGrid>
      <w:tr w:rsidR="00C66210" w:rsidTr="00C21AB7">
        <w:trPr>
          <w:trHeight w:val="997"/>
        </w:trPr>
        <w:tc>
          <w:tcPr>
            <w:tcW w:w="1662" w:type="dxa"/>
            <w:tcBorders>
              <w:top w:val="single" w:sz="4" w:space="0" w:color="auto"/>
              <w:left w:val="single" w:sz="4" w:space="0" w:color="auto"/>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r>
              <w:rPr>
                <w:rFonts w:ascii="Arial" w:hAnsi="Arial" w:cs="Calibri"/>
                <w:sz w:val="20"/>
                <w:szCs w:val="20"/>
              </w:rPr>
              <w:t>Код продукта согласно прайс-листу "1С"</w:t>
            </w:r>
          </w:p>
        </w:tc>
        <w:tc>
          <w:tcPr>
            <w:tcW w:w="5106" w:type="dxa"/>
            <w:tcBorders>
              <w:top w:val="single" w:sz="4" w:space="0" w:color="auto"/>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r>
              <w:rPr>
                <w:rFonts w:ascii="Arial" w:hAnsi="Arial" w:cs="Calibri"/>
                <w:sz w:val="20"/>
                <w:szCs w:val="20"/>
              </w:rPr>
              <w:t xml:space="preserve">Наименование </w:t>
            </w:r>
          </w:p>
        </w:tc>
        <w:tc>
          <w:tcPr>
            <w:tcW w:w="900" w:type="dxa"/>
            <w:tcBorders>
              <w:top w:val="single" w:sz="4" w:space="0" w:color="auto"/>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r>
              <w:rPr>
                <w:rFonts w:ascii="Arial" w:hAnsi="Arial" w:cs="Calibri"/>
                <w:sz w:val="20"/>
                <w:szCs w:val="20"/>
              </w:rPr>
              <w:t>Кол-во</w:t>
            </w:r>
          </w:p>
        </w:tc>
        <w:tc>
          <w:tcPr>
            <w:tcW w:w="900" w:type="dxa"/>
            <w:tcBorders>
              <w:top w:val="single" w:sz="4" w:space="0" w:color="auto"/>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proofErr w:type="spellStart"/>
            <w:r>
              <w:rPr>
                <w:rFonts w:ascii="Arial" w:hAnsi="Arial" w:cs="Calibri"/>
                <w:sz w:val="20"/>
                <w:szCs w:val="20"/>
              </w:rPr>
              <w:t>Ед</w:t>
            </w:r>
            <w:proofErr w:type="gramStart"/>
            <w:r>
              <w:rPr>
                <w:rFonts w:ascii="Arial" w:hAnsi="Arial" w:cs="Calibri"/>
                <w:sz w:val="20"/>
                <w:szCs w:val="20"/>
              </w:rPr>
              <w:t>.и</w:t>
            </w:r>
            <w:proofErr w:type="gramEnd"/>
            <w:r>
              <w:rPr>
                <w:rFonts w:ascii="Arial" w:hAnsi="Arial" w:cs="Calibri"/>
                <w:sz w:val="20"/>
                <w:szCs w:val="20"/>
              </w:rPr>
              <w:t>зм</w:t>
            </w:r>
            <w:proofErr w:type="spellEnd"/>
            <w:r>
              <w:rPr>
                <w:rFonts w:ascii="Arial" w:hAnsi="Arial" w:cs="Calibri"/>
                <w:sz w:val="20"/>
                <w:szCs w:val="20"/>
              </w:rPr>
              <w:t>.</w:t>
            </w:r>
          </w:p>
        </w:tc>
        <w:tc>
          <w:tcPr>
            <w:tcW w:w="1605" w:type="dxa"/>
            <w:tcBorders>
              <w:top w:val="single" w:sz="4" w:space="0" w:color="auto"/>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r>
              <w:rPr>
                <w:rFonts w:ascii="Arial" w:hAnsi="Arial" w:cs="Calibri"/>
                <w:sz w:val="20"/>
                <w:szCs w:val="20"/>
              </w:rPr>
              <w:t>Цена</w:t>
            </w:r>
          </w:p>
        </w:tc>
      </w:tr>
      <w:tr w:rsidR="00C66210" w:rsidTr="00C21AB7">
        <w:trPr>
          <w:trHeight w:val="765"/>
        </w:trPr>
        <w:tc>
          <w:tcPr>
            <w:tcW w:w="1662" w:type="dxa"/>
            <w:tcBorders>
              <w:top w:val="nil"/>
              <w:left w:val="single" w:sz="4" w:space="0" w:color="auto"/>
              <w:bottom w:val="single" w:sz="4" w:space="0" w:color="auto"/>
              <w:right w:val="single" w:sz="4" w:space="0" w:color="auto"/>
            </w:tcBorders>
            <w:noWrap/>
            <w:vAlign w:val="center"/>
          </w:tcPr>
          <w:p w:rsidR="00C66210" w:rsidRDefault="00C66210" w:rsidP="006C5185">
            <w:pPr>
              <w:rPr>
                <w:rFonts w:ascii="Arial" w:hAnsi="Arial" w:cs="Calibri"/>
                <w:sz w:val="20"/>
                <w:szCs w:val="20"/>
              </w:rPr>
            </w:pPr>
            <w:r>
              <w:rPr>
                <w:rFonts w:ascii="Arial" w:hAnsi="Arial" w:cs="Calibri"/>
                <w:sz w:val="20"/>
                <w:szCs w:val="20"/>
              </w:rPr>
              <w:t>4601546092878</w:t>
            </w:r>
          </w:p>
        </w:tc>
        <w:tc>
          <w:tcPr>
            <w:tcW w:w="5106" w:type="dxa"/>
            <w:tcBorders>
              <w:top w:val="nil"/>
              <w:left w:val="nil"/>
              <w:bottom w:val="single" w:sz="4" w:space="0" w:color="auto"/>
              <w:right w:val="single" w:sz="4" w:space="0" w:color="auto"/>
            </w:tcBorders>
            <w:vAlign w:val="center"/>
          </w:tcPr>
          <w:p w:rsidR="00C66210" w:rsidRDefault="00C66210" w:rsidP="006C5185">
            <w:pPr>
              <w:rPr>
                <w:rFonts w:ascii="Arial" w:hAnsi="Arial" w:cs="Calibri"/>
                <w:b/>
                <w:bCs/>
                <w:sz w:val="20"/>
                <w:szCs w:val="20"/>
              </w:rPr>
            </w:pPr>
            <w:r>
              <w:rPr>
                <w:rFonts w:ascii="Arial" w:hAnsi="Arial" w:cs="Calibri"/>
                <w:b/>
                <w:bCs/>
                <w:sz w:val="20"/>
                <w:szCs w:val="20"/>
              </w:rPr>
              <w:t>1С</w:t>
            </w:r>
            <w:proofErr w:type="gramStart"/>
            <w:r>
              <w:rPr>
                <w:rFonts w:ascii="Arial" w:hAnsi="Arial" w:cs="Calibri"/>
                <w:b/>
                <w:bCs/>
                <w:sz w:val="20"/>
                <w:szCs w:val="20"/>
              </w:rPr>
              <w:t>:П</w:t>
            </w:r>
            <w:proofErr w:type="gramEnd"/>
            <w:r>
              <w:rPr>
                <w:rFonts w:ascii="Arial" w:hAnsi="Arial" w:cs="Calibri"/>
                <w:b/>
                <w:bCs/>
                <w:sz w:val="20"/>
                <w:szCs w:val="20"/>
              </w:rPr>
              <w:t xml:space="preserve">редприятие 8. Энергетика. Управление распределительной сетевой компанией </w:t>
            </w:r>
            <w:r>
              <w:rPr>
                <w:rFonts w:ascii="Arial" w:hAnsi="Arial" w:cs="Calibri"/>
                <w:sz w:val="20"/>
                <w:szCs w:val="20"/>
              </w:rPr>
              <w:t>продажа через партнеров, являющихся участниками проекта ЦКП</w:t>
            </w:r>
          </w:p>
        </w:tc>
        <w:tc>
          <w:tcPr>
            <w:tcW w:w="900"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r>
              <w:rPr>
                <w:rFonts w:ascii="Arial" w:hAnsi="Arial" w:cs="Calibri"/>
                <w:sz w:val="20"/>
                <w:szCs w:val="20"/>
              </w:rPr>
              <w:t>1</w:t>
            </w:r>
          </w:p>
        </w:tc>
        <w:tc>
          <w:tcPr>
            <w:tcW w:w="900" w:type="dxa"/>
            <w:tcBorders>
              <w:top w:val="nil"/>
              <w:left w:val="nil"/>
              <w:bottom w:val="single" w:sz="4" w:space="0" w:color="auto"/>
              <w:right w:val="single" w:sz="4" w:space="0" w:color="auto"/>
            </w:tcBorders>
            <w:noWrap/>
            <w:vAlign w:val="center"/>
          </w:tcPr>
          <w:p w:rsidR="00C66210" w:rsidRDefault="00C66210" w:rsidP="006C5185">
            <w:pPr>
              <w:jc w:val="center"/>
              <w:rPr>
                <w:rFonts w:ascii="Arial" w:hAnsi="Arial" w:cs="Calibri"/>
                <w:sz w:val="20"/>
                <w:szCs w:val="20"/>
              </w:rPr>
            </w:pPr>
            <w:r>
              <w:rPr>
                <w:rFonts w:ascii="Arial" w:hAnsi="Arial" w:cs="Calibri"/>
                <w:sz w:val="20"/>
                <w:szCs w:val="20"/>
              </w:rPr>
              <w:t>шт.</w:t>
            </w:r>
          </w:p>
        </w:tc>
        <w:tc>
          <w:tcPr>
            <w:tcW w:w="1605"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p>
        </w:tc>
      </w:tr>
      <w:tr w:rsidR="00C66210" w:rsidTr="00C21AB7">
        <w:trPr>
          <w:trHeight w:val="454"/>
        </w:trPr>
        <w:tc>
          <w:tcPr>
            <w:tcW w:w="1662" w:type="dxa"/>
            <w:tcBorders>
              <w:top w:val="nil"/>
              <w:left w:val="single" w:sz="4" w:space="0" w:color="auto"/>
              <w:bottom w:val="single" w:sz="4" w:space="0" w:color="auto"/>
              <w:right w:val="single" w:sz="4" w:space="0" w:color="auto"/>
            </w:tcBorders>
            <w:noWrap/>
            <w:vAlign w:val="center"/>
          </w:tcPr>
          <w:p w:rsidR="00C66210" w:rsidRDefault="00C66210" w:rsidP="006C5185">
            <w:pPr>
              <w:rPr>
                <w:rFonts w:ascii="Arial" w:hAnsi="Arial" w:cs="Calibri"/>
                <w:sz w:val="20"/>
                <w:szCs w:val="20"/>
              </w:rPr>
            </w:pPr>
            <w:r>
              <w:rPr>
                <w:rFonts w:ascii="Arial" w:hAnsi="Arial" w:cs="Calibri"/>
                <w:sz w:val="20"/>
                <w:szCs w:val="20"/>
              </w:rPr>
              <w:t>4601546080882</w:t>
            </w:r>
          </w:p>
        </w:tc>
        <w:tc>
          <w:tcPr>
            <w:tcW w:w="5106" w:type="dxa"/>
            <w:tcBorders>
              <w:top w:val="nil"/>
              <w:left w:val="nil"/>
              <w:bottom w:val="single" w:sz="4" w:space="0" w:color="auto"/>
              <w:right w:val="single" w:sz="4" w:space="0" w:color="auto"/>
            </w:tcBorders>
            <w:vAlign w:val="center"/>
          </w:tcPr>
          <w:p w:rsidR="00C66210" w:rsidRDefault="00C66210" w:rsidP="006C5185">
            <w:pPr>
              <w:rPr>
                <w:rFonts w:ascii="Arial" w:hAnsi="Arial" w:cs="Calibri"/>
                <w:b/>
                <w:bCs/>
                <w:sz w:val="20"/>
                <w:szCs w:val="20"/>
              </w:rPr>
            </w:pPr>
            <w:r>
              <w:rPr>
                <w:rFonts w:ascii="Arial" w:hAnsi="Arial" w:cs="Calibri"/>
                <w:b/>
                <w:bCs/>
                <w:sz w:val="20"/>
                <w:szCs w:val="20"/>
              </w:rPr>
              <w:t>1С</w:t>
            </w:r>
            <w:proofErr w:type="gramStart"/>
            <w:r>
              <w:rPr>
                <w:rFonts w:ascii="Arial" w:hAnsi="Arial" w:cs="Calibri"/>
                <w:b/>
                <w:bCs/>
                <w:sz w:val="20"/>
                <w:szCs w:val="20"/>
              </w:rPr>
              <w:t>:П</w:t>
            </w:r>
            <w:proofErr w:type="gramEnd"/>
            <w:r>
              <w:rPr>
                <w:rFonts w:ascii="Arial" w:hAnsi="Arial" w:cs="Calibri"/>
                <w:b/>
                <w:bCs/>
                <w:sz w:val="20"/>
                <w:szCs w:val="20"/>
              </w:rPr>
              <w:t xml:space="preserve">редприятие 8. Клиентская лицензия на 5 рабочих мест </w:t>
            </w:r>
          </w:p>
        </w:tc>
        <w:tc>
          <w:tcPr>
            <w:tcW w:w="900"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r>
              <w:rPr>
                <w:rFonts w:ascii="Arial" w:hAnsi="Arial" w:cs="Calibri"/>
                <w:sz w:val="20"/>
                <w:szCs w:val="20"/>
              </w:rPr>
              <w:t>1</w:t>
            </w:r>
          </w:p>
        </w:tc>
        <w:tc>
          <w:tcPr>
            <w:tcW w:w="900" w:type="dxa"/>
            <w:tcBorders>
              <w:top w:val="nil"/>
              <w:left w:val="nil"/>
              <w:bottom w:val="single" w:sz="4" w:space="0" w:color="auto"/>
              <w:right w:val="single" w:sz="4" w:space="0" w:color="auto"/>
            </w:tcBorders>
            <w:noWrap/>
            <w:vAlign w:val="center"/>
          </w:tcPr>
          <w:p w:rsidR="00C66210" w:rsidRDefault="00C66210" w:rsidP="006C5185">
            <w:pPr>
              <w:jc w:val="center"/>
              <w:rPr>
                <w:rFonts w:ascii="Arial" w:hAnsi="Arial" w:cs="Calibri"/>
                <w:sz w:val="20"/>
                <w:szCs w:val="20"/>
              </w:rPr>
            </w:pPr>
            <w:r>
              <w:rPr>
                <w:rFonts w:ascii="Arial" w:hAnsi="Arial" w:cs="Calibri"/>
                <w:sz w:val="20"/>
                <w:szCs w:val="20"/>
              </w:rPr>
              <w:t>шт.</w:t>
            </w:r>
          </w:p>
        </w:tc>
        <w:tc>
          <w:tcPr>
            <w:tcW w:w="1605"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p>
        </w:tc>
      </w:tr>
      <w:tr w:rsidR="00C66210" w:rsidTr="00C21AB7">
        <w:trPr>
          <w:trHeight w:val="454"/>
        </w:trPr>
        <w:tc>
          <w:tcPr>
            <w:tcW w:w="1662" w:type="dxa"/>
            <w:tcBorders>
              <w:top w:val="nil"/>
              <w:left w:val="single" w:sz="4" w:space="0" w:color="auto"/>
              <w:bottom w:val="single" w:sz="4" w:space="0" w:color="auto"/>
              <w:right w:val="single" w:sz="4" w:space="0" w:color="auto"/>
            </w:tcBorders>
            <w:noWrap/>
            <w:vAlign w:val="center"/>
          </w:tcPr>
          <w:p w:rsidR="00C66210" w:rsidRDefault="00C66210" w:rsidP="006C5185">
            <w:pPr>
              <w:rPr>
                <w:rFonts w:ascii="Arial" w:hAnsi="Arial" w:cs="Calibri"/>
                <w:sz w:val="20"/>
                <w:szCs w:val="20"/>
              </w:rPr>
            </w:pPr>
            <w:r>
              <w:rPr>
                <w:rFonts w:ascii="Arial" w:hAnsi="Arial" w:cs="Calibri"/>
                <w:sz w:val="20"/>
                <w:szCs w:val="20"/>
              </w:rPr>
              <w:t>4601546080899</w:t>
            </w:r>
          </w:p>
        </w:tc>
        <w:tc>
          <w:tcPr>
            <w:tcW w:w="5106" w:type="dxa"/>
            <w:tcBorders>
              <w:top w:val="nil"/>
              <w:left w:val="nil"/>
              <w:bottom w:val="single" w:sz="4" w:space="0" w:color="auto"/>
              <w:right w:val="single" w:sz="4" w:space="0" w:color="auto"/>
            </w:tcBorders>
            <w:vAlign w:val="center"/>
          </w:tcPr>
          <w:p w:rsidR="00C66210" w:rsidRDefault="00C66210" w:rsidP="006C5185">
            <w:pPr>
              <w:rPr>
                <w:rFonts w:ascii="Arial" w:hAnsi="Arial" w:cs="Calibri"/>
                <w:b/>
                <w:bCs/>
                <w:sz w:val="20"/>
                <w:szCs w:val="20"/>
              </w:rPr>
            </w:pPr>
            <w:r>
              <w:rPr>
                <w:rFonts w:ascii="Arial" w:hAnsi="Arial" w:cs="Calibri"/>
                <w:b/>
                <w:bCs/>
                <w:sz w:val="20"/>
                <w:szCs w:val="20"/>
              </w:rPr>
              <w:t>1С</w:t>
            </w:r>
            <w:proofErr w:type="gramStart"/>
            <w:r>
              <w:rPr>
                <w:rFonts w:ascii="Arial" w:hAnsi="Arial" w:cs="Calibri"/>
                <w:b/>
                <w:bCs/>
                <w:sz w:val="20"/>
                <w:szCs w:val="20"/>
              </w:rPr>
              <w:t>:П</w:t>
            </w:r>
            <w:proofErr w:type="gramEnd"/>
            <w:r>
              <w:rPr>
                <w:rFonts w:ascii="Arial" w:hAnsi="Arial" w:cs="Calibri"/>
                <w:b/>
                <w:bCs/>
                <w:sz w:val="20"/>
                <w:szCs w:val="20"/>
              </w:rPr>
              <w:t xml:space="preserve">редприятие 8. Клиентская лицензия на 10 рабочих мест </w:t>
            </w:r>
          </w:p>
        </w:tc>
        <w:tc>
          <w:tcPr>
            <w:tcW w:w="900"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r>
              <w:rPr>
                <w:rFonts w:ascii="Arial" w:hAnsi="Arial" w:cs="Calibri"/>
                <w:sz w:val="20"/>
                <w:szCs w:val="20"/>
              </w:rPr>
              <w:t>1</w:t>
            </w:r>
          </w:p>
        </w:tc>
        <w:tc>
          <w:tcPr>
            <w:tcW w:w="900" w:type="dxa"/>
            <w:tcBorders>
              <w:top w:val="nil"/>
              <w:left w:val="nil"/>
              <w:bottom w:val="single" w:sz="4" w:space="0" w:color="auto"/>
              <w:right w:val="single" w:sz="4" w:space="0" w:color="auto"/>
            </w:tcBorders>
            <w:noWrap/>
            <w:vAlign w:val="center"/>
          </w:tcPr>
          <w:p w:rsidR="00C66210" w:rsidRDefault="00C66210" w:rsidP="006C5185">
            <w:pPr>
              <w:jc w:val="center"/>
              <w:rPr>
                <w:rFonts w:ascii="Arial" w:hAnsi="Arial" w:cs="Calibri"/>
                <w:sz w:val="20"/>
                <w:szCs w:val="20"/>
              </w:rPr>
            </w:pPr>
            <w:r>
              <w:rPr>
                <w:rFonts w:ascii="Arial" w:hAnsi="Arial" w:cs="Calibri"/>
                <w:sz w:val="20"/>
                <w:szCs w:val="20"/>
              </w:rPr>
              <w:t>шт.</w:t>
            </w:r>
          </w:p>
        </w:tc>
        <w:tc>
          <w:tcPr>
            <w:tcW w:w="1605"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p>
        </w:tc>
      </w:tr>
      <w:tr w:rsidR="00C66210" w:rsidTr="00C21AB7">
        <w:trPr>
          <w:trHeight w:val="454"/>
        </w:trPr>
        <w:tc>
          <w:tcPr>
            <w:tcW w:w="1662" w:type="dxa"/>
            <w:tcBorders>
              <w:top w:val="nil"/>
              <w:left w:val="single" w:sz="4" w:space="0" w:color="auto"/>
              <w:bottom w:val="single" w:sz="4" w:space="0" w:color="auto"/>
              <w:right w:val="single" w:sz="4" w:space="0" w:color="auto"/>
            </w:tcBorders>
            <w:noWrap/>
            <w:vAlign w:val="center"/>
          </w:tcPr>
          <w:p w:rsidR="00C66210" w:rsidRDefault="00C66210" w:rsidP="006C5185">
            <w:pPr>
              <w:rPr>
                <w:rFonts w:ascii="Arial" w:hAnsi="Arial" w:cs="Calibri"/>
                <w:sz w:val="20"/>
                <w:szCs w:val="20"/>
              </w:rPr>
            </w:pPr>
            <w:r>
              <w:rPr>
                <w:rFonts w:ascii="Arial" w:hAnsi="Arial" w:cs="Calibri"/>
                <w:sz w:val="20"/>
                <w:szCs w:val="20"/>
              </w:rPr>
              <w:t>4601546092908</w:t>
            </w:r>
          </w:p>
        </w:tc>
        <w:tc>
          <w:tcPr>
            <w:tcW w:w="5106" w:type="dxa"/>
            <w:tcBorders>
              <w:top w:val="nil"/>
              <w:left w:val="nil"/>
              <w:bottom w:val="single" w:sz="4" w:space="0" w:color="auto"/>
              <w:right w:val="single" w:sz="4" w:space="0" w:color="auto"/>
            </w:tcBorders>
            <w:vAlign w:val="center"/>
          </w:tcPr>
          <w:p w:rsidR="00C66210" w:rsidRDefault="00C66210" w:rsidP="006C5185">
            <w:pPr>
              <w:rPr>
                <w:rFonts w:ascii="Arial" w:hAnsi="Arial" w:cs="Calibri"/>
                <w:b/>
                <w:bCs/>
                <w:sz w:val="20"/>
                <w:szCs w:val="20"/>
              </w:rPr>
            </w:pPr>
            <w:r>
              <w:rPr>
                <w:rFonts w:ascii="Arial" w:hAnsi="Arial" w:cs="Calibri"/>
                <w:b/>
                <w:bCs/>
                <w:sz w:val="20"/>
                <w:szCs w:val="20"/>
              </w:rPr>
              <w:t>1С</w:t>
            </w:r>
            <w:proofErr w:type="gramStart"/>
            <w:r>
              <w:rPr>
                <w:rFonts w:ascii="Arial" w:hAnsi="Arial" w:cs="Calibri"/>
                <w:b/>
                <w:bCs/>
                <w:sz w:val="20"/>
                <w:szCs w:val="20"/>
              </w:rPr>
              <w:t>:Э</w:t>
            </w:r>
            <w:proofErr w:type="gramEnd"/>
            <w:r>
              <w:rPr>
                <w:rFonts w:ascii="Arial" w:hAnsi="Arial" w:cs="Calibri"/>
                <w:b/>
                <w:bCs/>
                <w:sz w:val="20"/>
                <w:szCs w:val="20"/>
              </w:rPr>
              <w:t>нергетика, клиентская лицензия на 5 рабочих мест</w:t>
            </w:r>
          </w:p>
        </w:tc>
        <w:tc>
          <w:tcPr>
            <w:tcW w:w="900"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r>
              <w:rPr>
                <w:rFonts w:ascii="Arial" w:hAnsi="Arial" w:cs="Calibri"/>
                <w:sz w:val="20"/>
                <w:szCs w:val="20"/>
              </w:rPr>
              <w:t>1</w:t>
            </w:r>
          </w:p>
        </w:tc>
        <w:tc>
          <w:tcPr>
            <w:tcW w:w="900" w:type="dxa"/>
            <w:tcBorders>
              <w:top w:val="nil"/>
              <w:left w:val="nil"/>
              <w:bottom w:val="single" w:sz="4" w:space="0" w:color="auto"/>
              <w:right w:val="single" w:sz="4" w:space="0" w:color="auto"/>
            </w:tcBorders>
            <w:noWrap/>
            <w:vAlign w:val="center"/>
          </w:tcPr>
          <w:p w:rsidR="00C66210" w:rsidRDefault="00C66210" w:rsidP="006C5185">
            <w:pPr>
              <w:jc w:val="center"/>
              <w:rPr>
                <w:rFonts w:ascii="Arial" w:hAnsi="Arial" w:cs="Calibri"/>
                <w:sz w:val="20"/>
                <w:szCs w:val="20"/>
              </w:rPr>
            </w:pPr>
            <w:r>
              <w:rPr>
                <w:rFonts w:ascii="Arial" w:hAnsi="Arial" w:cs="Calibri"/>
                <w:sz w:val="20"/>
                <w:szCs w:val="20"/>
              </w:rPr>
              <w:t>шт.</w:t>
            </w:r>
          </w:p>
        </w:tc>
        <w:tc>
          <w:tcPr>
            <w:tcW w:w="1605"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p>
        </w:tc>
      </w:tr>
      <w:tr w:rsidR="00C66210" w:rsidTr="00C21AB7">
        <w:trPr>
          <w:trHeight w:val="454"/>
        </w:trPr>
        <w:tc>
          <w:tcPr>
            <w:tcW w:w="1662" w:type="dxa"/>
            <w:tcBorders>
              <w:top w:val="nil"/>
              <w:left w:val="single" w:sz="4" w:space="0" w:color="auto"/>
              <w:bottom w:val="single" w:sz="4" w:space="0" w:color="auto"/>
              <w:right w:val="single" w:sz="4" w:space="0" w:color="auto"/>
            </w:tcBorders>
            <w:noWrap/>
            <w:vAlign w:val="center"/>
          </w:tcPr>
          <w:p w:rsidR="00C66210" w:rsidRDefault="00C66210" w:rsidP="006C5185">
            <w:pPr>
              <w:rPr>
                <w:rFonts w:ascii="Arial" w:hAnsi="Arial" w:cs="Calibri"/>
                <w:sz w:val="20"/>
                <w:szCs w:val="20"/>
              </w:rPr>
            </w:pPr>
            <w:r>
              <w:rPr>
                <w:rFonts w:ascii="Arial" w:hAnsi="Arial" w:cs="Calibri"/>
                <w:sz w:val="20"/>
                <w:szCs w:val="20"/>
              </w:rPr>
              <w:t>4601546092915</w:t>
            </w:r>
          </w:p>
        </w:tc>
        <w:tc>
          <w:tcPr>
            <w:tcW w:w="5106" w:type="dxa"/>
            <w:tcBorders>
              <w:top w:val="nil"/>
              <w:left w:val="nil"/>
              <w:bottom w:val="single" w:sz="4" w:space="0" w:color="auto"/>
              <w:right w:val="single" w:sz="4" w:space="0" w:color="auto"/>
            </w:tcBorders>
            <w:vAlign w:val="center"/>
          </w:tcPr>
          <w:p w:rsidR="00C66210" w:rsidRDefault="00C66210" w:rsidP="006C5185">
            <w:pPr>
              <w:rPr>
                <w:rFonts w:ascii="Arial" w:hAnsi="Arial" w:cs="Calibri"/>
                <w:b/>
                <w:bCs/>
                <w:sz w:val="20"/>
                <w:szCs w:val="20"/>
              </w:rPr>
            </w:pPr>
            <w:r>
              <w:rPr>
                <w:rFonts w:ascii="Arial" w:hAnsi="Arial" w:cs="Calibri"/>
                <w:b/>
                <w:bCs/>
                <w:sz w:val="20"/>
                <w:szCs w:val="20"/>
              </w:rPr>
              <w:t>1С</w:t>
            </w:r>
            <w:proofErr w:type="gramStart"/>
            <w:r>
              <w:rPr>
                <w:rFonts w:ascii="Arial" w:hAnsi="Arial" w:cs="Calibri"/>
                <w:b/>
                <w:bCs/>
                <w:sz w:val="20"/>
                <w:szCs w:val="20"/>
              </w:rPr>
              <w:t>:Э</w:t>
            </w:r>
            <w:proofErr w:type="gramEnd"/>
            <w:r>
              <w:rPr>
                <w:rFonts w:ascii="Arial" w:hAnsi="Arial" w:cs="Calibri"/>
                <w:b/>
                <w:bCs/>
                <w:sz w:val="20"/>
                <w:szCs w:val="20"/>
              </w:rPr>
              <w:t>нергетика, клиентская лицензия на 10 рабочих мест</w:t>
            </w:r>
          </w:p>
        </w:tc>
        <w:tc>
          <w:tcPr>
            <w:tcW w:w="900"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r>
              <w:rPr>
                <w:rFonts w:ascii="Arial" w:hAnsi="Arial" w:cs="Calibri"/>
                <w:sz w:val="20"/>
                <w:szCs w:val="20"/>
              </w:rPr>
              <w:t>1</w:t>
            </w:r>
          </w:p>
        </w:tc>
        <w:tc>
          <w:tcPr>
            <w:tcW w:w="900" w:type="dxa"/>
            <w:tcBorders>
              <w:top w:val="nil"/>
              <w:left w:val="nil"/>
              <w:bottom w:val="single" w:sz="4" w:space="0" w:color="auto"/>
              <w:right w:val="single" w:sz="4" w:space="0" w:color="auto"/>
            </w:tcBorders>
            <w:noWrap/>
            <w:vAlign w:val="center"/>
          </w:tcPr>
          <w:p w:rsidR="00C66210" w:rsidRDefault="00C66210" w:rsidP="006C5185">
            <w:pPr>
              <w:jc w:val="center"/>
              <w:rPr>
                <w:rFonts w:ascii="Arial" w:hAnsi="Arial" w:cs="Calibri"/>
                <w:sz w:val="20"/>
                <w:szCs w:val="20"/>
              </w:rPr>
            </w:pPr>
            <w:r>
              <w:rPr>
                <w:rFonts w:ascii="Arial" w:hAnsi="Arial" w:cs="Calibri"/>
                <w:sz w:val="20"/>
                <w:szCs w:val="20"/>
              </w:rPr>
              <w:t>шт.</w:t>
            </w:r>
          </w:p>
        </w:tc>
        <w:tc>
          <w:tcPr>
            <w:tcW w:w="1605"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p>
        </w:tc>
      </w:tr>
      <w:tr w:rsidR="00C66210" w:rsidTr="00C21AB7">
        <w:trPr>
          <w:trHeight w:val="496"/>
        </w:trPr>
        <w:tc>
          <w:tcPr>
            <w:tcW w:w="1662" w:type="dxa"/>
            <w:tcBorders>
              <w:top w:val="nil"/>
              <w:left w:val="single" w:sz="4" w:space="0" w:color="auto"/>
              <w:bottom w:val="single" w:sz="4" w:space="0" w:color="auto"/>
              <w:right w:val="single" w:sz="4" w:space="0" w:color="auto"/>
            </w:tcBorders>
            <w:noWrap/>
            <w:vAlign w:val="center"/>
          </w:tcPr>
          <w:p w:rsidR="00C66210" w:rsidRDefault="00C66210" w:rsidP="006C5185">
            <w:pPr>
              <w:rPr>
                <w:rFonts w:ascii="Arial" w:hAnsi="Arial" w:cs="Calibri"/>
                <w:sz w:val="20"/>
                <w:szCs w:val="20"/>
              </w:rPr>
            </w:pPr>
            <w:r>
              <w:rPr>
                <w:rFonts w:ascii="Arial" w:hAnsi="Arial" w:cs="Calibri"/>
                <w:sz w:val="20"/>
                <w:szCs w:val="20"/>
              </w:rPr>
              <w:t>4601546080967</w:t>
            </w:r>
          </w:p>
        </w:tc>
        <w:tc>
          <w:tcPr>
            <w:tcW w:w="5106" w:type="dxa"/>
            <w:tcBorders>
              <w:top w:val="nil"/>
              <w:left w:val="nil"/>
              <w:bottom w:val="single" w:sz="4" w:space="0" w:color="auto"/>
              <w:right w:val="single" w:sz="4" w:space="0" w:color="auto"/>
            </w:tcBorders>
            <w:vAlign w:val="center"/>
          </w:tcPr>
          <w:p w:rsidR="00C66210" w:rsidRDefault="00C66210" w:rsidP="006C5185">
            <w:pPr>
              <w:rPr>
                <w:rFonts w:ascii="Arial" w:hAnsi="Arial" w:cs="Calibri"/>
                <w:b/>
                <w:bCs/>
                <w:sz w:val="20"/>
                <w:szCs w:val="20"/>
              </w:rPr>
            </w:pPr>
            <w:r>
              <w:rPr>
                <w:rFonts w:ascii="Arial" w:hAnsi="Arial" w:cs="Calibri"/>
                <w:b/>
                <w:bCs/>
                <w:sz w:val="20"/>
                <w:szCs w:val="20"/>
              </w:rPr>
              <w:t>1С</w:t>
            </w:r>
            <w:proofErr w:type="gramStart"/>
            <w:r>
              <w:rPr>
                <w:rFonts w:ascii="Arial" w:hAnsi="Arial" w:cs="Calibri"/>
                <w:b/>
                <w:bCs/>
                <w:sz w:val="20"/>
                <w:szCs w:val="20"/>
              </w:rPr>
              <w:t>:П</w:t>
            </w:r>
            <w:proofErr w:type="gramEnd"/>
            <w:r>
              <w:rPr>
                <w:rFonts w:ascii="Arial" w:hAnsi="Arial" w:cs="Calibri"/>
                <w:b/>
                <w:bCs/>
                <w:sz w:val="20"/>
                <w:szCs w:val="20"/>
              </w:rPr>
              <w:t xml:space="preserve">редприятие 8.2 Лицензия на сервер (x86-64) </w:t>
            </w:r>
          </w:p>
        </w:tc>
        <w:tc>
          <w:tcPr>
            <w:tcW w:w="900"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r>
              <w:rPr>
                <w:rFonts w:ascii="Arial" w:hAnsi="Arial" w:cs="Calibri"/>
                <w:sz w:val="20"/>
                <w:szCs w:val="20"/>
              </w:rPr>
              <w:t>1</w:t>
            </w:r>
          </w:p>
        </w:tc>
        <w:tc>
          <w:tcPr>
            <w:tcW w:w="900" w:type="dxa"/>
            <w:tcBorders>
              <w:top w:val="nil"/>
              <w:left w:val="nil"/>
              <w:bottom w:val="single" w:sz="4" w:space="0" w:color="auto"/>
              <w:right w:val="single" w:sz="4" w:space="0" w:color="auto"/>
            </w:tcBorders>
            <w:noWrap/>
            <w:vAlign w:val="center"/>
          </w:tcPr>
          <w:p w:rsidR="00C66210" w:rsidRDefault="00C66210" w:rsidP="006C5185">
            <w:pPr>
              <w:jc w:val="center"/>
              <w:rPr>
                <w:rFonts w:ascii="Arial" w:hAnsi="Arial" w:cs="Calibri"/>
                <w:sz w:val="20"/>
                <w:szCs w:val="20"/>
              </w:rPr>
            </w:pPr>
            <w:r>
              <w:rPr>
                <w:rFonts w:ascii="Arial" w:hAnsi="Arial" w:cs="Calibri"/>
                <w:sz w:val="20"/>
                <w:szCs w:val="20"/>
              </w:rPr>
              <w:t>шт.</w:t>
            </w:r>
          </w:p>
        </w:tc>
        <w:tc>
          <w:tcPr>
            <w:tcW w:w="1605" w:type="dxa"/>
            <w:tcBorders>
              <w:top w:val="nil"/>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p>
        </w:tc>
      </w:tr>
      <w:tr w:rsidR="00C66210" w:rsidTr="00C21AB7">
        <w:trPr>
          <w:trHeight w:val="355"/>
        </w:trPr>
        <w:tc>
          <w:tcPr>
            <w:tcW w:w="6768" w:type="dxa"/>
            <w:gridSpan w:val="2"/>
            <w:tcBorders>
              <w:top w:val="nil"/>
              <w:left w:val="single" w:sz="4" w:space="0" w:color="auto"/>
              <w:bottom w:val="single" w:sz="4" w:space="0" w:color="auto"/>
              <w:right w:val="single" w:sz="4" w:space="0" w:color="auto"/>
            </w:tcBorders>
            <w:noWrap/>
            <w:vAlign w:val="center"/>
          </w:tcPr>
          <w:p w:rsidR="00C66210" w:rsidRDefault="00C66210" w:rsidP="006C5185">
            <w:pPr>
              <w:rPr>
                <w:rFonts w:ascii="Arial" w:hAnsi="Arial" w:cs="Calibri"/>
                <w:b/>
                <w:bCs/>
                <w:sz w:val="20"/>
                <w:szCs w:val="20"/>
              </w:rPr>
            </w:pPr>
            <w:r>
              <w:rPr>
                <w:rFonts w:ascii="Arial" w:hAnsi="Arial" w:cs="Calibri"/>
                <w:b/>
                <w:bCs/>
                <w:sz w:val="20"/>
                <w:szCs w:val="20"/>
              </w:rPr>
              <w:t>ИТОГО</w:t>
            </w:r>
          </w:p>
        </w:tc>
        <w:tc>
          <w:tcPr>
            <w:tcW w:w="900" w:type="dxa"/>
            <w:tcBorders>
              <w:top w:val="single" w:sz="4" w:space="0" w:color="auto"/>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p>
        </w:tc>
        <w:tc>
          <w:tcPr>
            <w:tcW w:w="900" w:type="dxa"/>
            <w:tcBorders>
              <w:top w:val="single" w:sz="4" w:space="0" w:color="auto"/>
              <w:left w:val="nil"/>
              <w:bottom w:val="single" w:sz="4" w:space="0" w:color="auto"/>
              <w:right w:val="single" w:sz="4" w:space="0" w:color="auto"/>
            </w:tcBorders>
            <w:noWrap/>
            <w:vAlign w:val="center"/>
          </w:tcPr>
          <w:p w:rsidR="00C66210" w:rsidRDefault="00C66210" w:rsidP="006C5185">
            <w:pPr>
              <w:jc w:val="center"/>
              <w:rPr>
                <w:rFonts w:ascii="Arial" w:hAnsi="Arial" w:cs="Calibri"/>
                <w:sz w:val="20"/>
                <w:szCs w:val="20"/>
              </w:rPr>
            </w:pPr>
          </w:p>
        </w:tc>
        <w:tc>
          <w:tcPr>
            <w:tcW w:w="1605" w:type="dxa"/>
            <w:tcBorders>
              <w:top w:val="single" w:sz="4" w:space="0" w:color="auto"/>
              <w:left w:val="nil"/>
              <w:bottom w:val="single" w:sz="4" w:space="0" w:color="auto"/>
              <w:right w:val="single" w:sz="4" w:space="0" w:color="auto"/>
            </w:tcBorders>
            <w:vAlign w:val="center"/>
          </w:tcPr>
          <w:p w:rsidR="00C66210" w:rsidRDefault="00C66210" w:rsidP="006C5185">
            <w:pPr>
              <w:jc w:val="center"/>
              <w:rPr>
                <w:rFonts w:ascii="Arial" w:hAnsi="Arial" w:cs="Calibri"/>
                <w:sz w:val="20"/>
                <w:szCs w:val="20"/>
              </w:rPr>
            </w:pPr>
          </w:p>
        </w:tc>
      </w:tr>
    </w:tbl>
    <w:p w:rsidR="00BA3C68" w:rsidRPr="00B959CC" w:rsidRDefault="00BA3C68" w:rsidP="00B45F89">
      <w:pPr>
        <w:ind w:left="-567" w:firstLine="567"/>
        <w:jc w:val="both"/>
      </w:pPr>
      <w:r w:rsidRPr="00B922F9">
        <w:rPr>
          <w:rStyle w:val="FontStyle15"/>
          <w:szCs w:val="22"/>
        </w:rPr>
        <w:t>1.2. Права использования, предоставляемые в соответствии с настоящим договором, предоставляются без ограничения срока действия. СУБЛИЦЕНЗИАТУ предоставлены права использования ПРОДУКТА в пределах тех прав и тех способов использования, которые предусмотрены лицензионным договором для лицензиата.</w:t>
      </w:r>
    </w:p>
    <w:p w:rsidR="00BA3C68" w:rsidRDefault="00BA3C68" w:rsidP="00B45F89">
      <w:pPr>
        <w:ind w:left="-567" w:firstLine="567"/>
        <w:jc w:val="both"/>
        <w:rPr>
          <w:rStyle w:val="FontStyle15"/>
          <w:szCs w:val="22"/>
        </w:rPr>
      </w:pPr>
      <w:r w:rsidRPr="00B959CC">
        <w:rPr>
          <w:rStyle w:val="FontStyle15"/>
          <w:szCs w:val="22"/>
        </w:rPr>
        <w:t xml:space="preserve">1.3. Наименования ПРОДУКТОВ, </w:t>
      </w:r>
      <w:proofErr w:type="gramStart"/>
      <w:r w:rsidRPr="00B959CC">
        <w:rPr>
          <w:rStyle w:val="FontStyle15"/>
          <w:szCs w:val="22"/>
        </w:rPr>
        <w:t>права</w:t>
      </w:r>
      <w:proofErr w:type="gramEnd"/>
      <w:r w:rsidRPr="00B959CC">
        <w:rPr>
          <w:rStyle w:val="FontStyle15"/>
          <w:szCs w:val="22"/>
        </w:rPr>
        <w:t xml:space="preserve"> на использование которых передаются ЛИЦЕНЗИАТОМ СУБЛИЦЕНЗИАТУ, указываются в Актах передачи неисключительных прав (далее – Акт передачи), подписанных сторонами и являющихся неотъемлемой частью настоящего договора. Право считается переданным с момента подписания Акта передачи.</w:t>
      </w:r>
    </w:p>
    <w:p w:rsidR="00BA3C68" w:rsidRPr="00313E1F" w:rsidRDefault="00BA3C68" w:rsidP="00B45F89">
      <w:pPr>
        <w:pStyle w:val="Style2"/>
        <w:widowControl/>
        <w:spacing w:line="252" w:lineRule="exact"/>
        <w:ind w:left="-567" w:firstLine="567"/>
        <w:rPr>
          <w:rStyle w:val="FontStyle15"/>
          <w:szCs w:val="22"/>
          <w:lang w:eastAsia="en-US"/>
        </w:rPr>
      </w:pPr>
      <w:r w:rsidRPr="00313E1F">
        <w:rPr>
          <w:rStyle w:val="FontStyle15"/>
          <w:szCs w:val="22"/>
          <w:lang w:eastAsia="en-US"/>
        </w:rPr>
        <w:t xml:space="preserve">1.4 Комплектация </w:t>
      </w:r>
      <w:r w:rsidRPr="002F0221">
        <w:rPr>
          <w:rStyle w:val="FontStyle15"/>
          <w:szCs w:val="22"/>
          <w:lang w:eastAsia="en-US"/>
        </w:rPr>
        <w:t>ПРОДУКТОВ</w:t>
      </w:r>
      <w:r w:rsidRPr="00313E1F">
        <w:rPr>
          <w:rStyle w:val="FontStyle15"/>
          <w:szCs w:val="22"/>
          <w:lang w:eastAsia="en-US"/>
        </w:rPr>
        <w:t xml:space="preserve">, </w:t>
      </w:r>
      <w:proofErr w:type="gramStart"/>
      <w:r w:rsidRPr="00313E1F">
        <w:rPr>
          <w:rStyle w:val="FontStyle15"/>
          <w:szCs w:val="22"/>
          <w:lang w:eastAsia="en-US"/>
        </w:rPr>
        <w:t>права</w:t>
      </w:r>
      <w:proofErr w:type="gramEnd"/>
      <w:r w:rsidRPr="00313E1F">
        <w:rPr>
          <w:rStyle w:val="FontStyle15"/>
          <w:szCs w:val="22"/>
          <w:lang w:eastAsia="en-US"/>
        </w:rPr>
        <w:t xml:space="preserve"> на использование которых  </w:t>
      </w:r>
      <w:r w:rsidRPr="002F0221">
        <w:rPr>
          <w:rStyle w:val="FontStyle15"/>
          <w:szCs w:val="22"/>
          <w:lang w:eastAsia="en-US"/>
        </w:rPr>
        <w:t>передаются ЛИЦЕНЗИАТОМ СУБЛИЦЕНЗИАТУ, указыва</w:t>
      </w:r>
      <w:r>
        <w:rPr>
          <w:rStyle w:val="FontStyle15"/>
          <w:szCs w:val="22"/>
          <w:lang w:eastAsia="en-US"/>
        </w:rPr>
        <w:t>е</w:t>
      </w:r>
      <w:r w:rsidRPr="002F0221">
        <w:rPr>
          <w:rStyle w:val="FontStyle15"/>
          <w:szCs w:val="22"/>
          <w:lang w:eastAsia="en-US"/>
        </w:rPr>
        <w:t xml:space="preserve">тся в </w:t>
      </w:r>
      <w:r>
        <w:rPr>
          <w:rStyle w:val="FontStyle15"/>
          <w:szCs w:val="22"/>
          <w:lang w:eastAsia="en-US"/>
        </w:rPr>
        <w:t>Приложении №2</w:t>
      </w:r>
      <w:r w:rsidRPr="00313E1F">
        <w:rPr>
          <w:rStyle w:val="FontStyle15"/>
          <w:szCs w:val="22"/>
          <w:lang w:eastAsia="en-US"/>
        </w:rPr>
        <w:t>.</w:t>
      </w:r>
    </w:p>
    <w:p w:rsidR="00BA3C68" w:rsidRPr="00B959CC" w:rsidRDefault="00BA3C68" w:rsidP="00B45F89">
      <w:pPr>
        <w:pStyle w:val="Style7"/>
        <w:widowControl/>
        <w:spacing w:line="240" w:lineRule="exact"/>
        <w:jc w:val="both"/>
        <w:rPr>
          <w:sz w:val="22"/>
          <w:szCs w:val="22"/>
        </w:rPr>
      </w:pPr>
    </w:p>
    <w:p w:rsidR="00BA3C68" w:rsidRPr="00B959CC" w:rsidRDefault="00BA3C68" w:rsidP="00B45F89">
      <w:pPr>
        <w:pStyle w:val="Style7"/>
        <w:widowControl/>
        <w:spacing w:before="26" w:line="252" w:lineRule="exact"/>
        <w:ind w:left="-567" w:firstLine="567"/>
        <w:rPr>
          <w:rStyle w:val="FontStyle12"/>
          <w:bCs/>
          <w:szCs w:val="22"/>
        </w:rPr>
      </w:pPr>
      <w:r w:rsidRPr="00B959CC">
        <w:rPr>
          <w:rStyle w:val="FontStyle12"/>
          <w:bCs/>
          <w:szCs w:val="22"/>
        </w:rPr>
        <w:t>2.Цена договора</w:t>
      </w:r>
    </w:p>
    <w:p w:rsidR="00BA3C68" w:rsidRPr="00B959CC" w:rsidRDefault="00BA3C68" w:rsidP="00B45F89">
      <w:pPr>
        <w:pStyle w:val="Style4"/>
        <w:widowControl/>
        <w:tabs>
          <w:tab w:val="left" w:pos="1706"/>
        </w:tabs>
        <w:spacing w:line="240" w:lineRule="auto"/>
        <w:ind w:left="-567" w:firstLine="567"/>
        <w:rPr>
          <w:rStyle w:val="FontStyle15"/>
          <w:szCs w:val="22"/>
        </w:rPr>
      </w:pPr>
      <w:r>
        <w:rPr>
          <w:rStyle w:val="FontStyle15"/>
          <w:szCs w:val="22"/>
        </w:rPr>
        <w:t>2.1. Общая стоимость</w:t>
      </w:r>
      <w:r w:rsidRPr="00B959CC">
        <w:rPr>
          <w:rStyle w:val="FontStyle15"/>
          <w:szCs w:val="22"/>
        </w:rPr>
        <w:t xml:space="preserve"> ПРОДУКТ</w:t>
      </w:r>
      <w:r>
        <w:rPr>
          <w:rStyle w:val="FontStyle15"/>
          <w:szCs w:val="22"/>
        </w:rPr>
        <w:t>ОВ</w:t>
      </w:r>
      <w:r w:rsidRPr="00B959CC">
        <w:rPr>
          <w:rStyle w:val="FontStyle15"/>
          <w:szCs w:val="22"/>
        </w:rPr>
        <w:t xml:space="preserve"> подразумевает вознаграждение (роялти), которое уплачивается</w:t>
      </w:r>
      <w:r w:rsidRPr="00B959CC">
        <w:rPr>
          <w:rStyle w:val="FontStyle15"/>
          <w:szCs w:val="22"/>
        </w:rPr>
        <w:br/>
        <w:t>СУБЛИЦЕНЗИАТОМ ЛИЦЕНЗИАТУ за передачу неисключительных прав и составляет</w:t>
      </w:r>
      <w:proofErr w:type="gramStart"/>
      <w:r w:rsidRPr="00B959CC">
        <w:rPr>
          <w:rStyle w:val="FontStyle15"/>
          <w:szCs w:val="22"/>
        </w:rPr>
        <w:t xml:space="preserve"> </w:t>
      </w:r>
      <w:r>
        <w:rPr>
          <w:rStyle w:val="FontStyle15"/>
          <w:szCs w:val="22"/>
        </w:rPr>
        <w:t xml:space="preserve">________________ </w:t>
      </w:r>
      <w:r w:rsidRPr="00B959CC">
        <w:rPr>
          <w:rStyle w:val="FontStyle15"/>
          <w:szCs w:val="22"/>
        </w:rPr>
        <w:t>(</w:t>
      </w:r>
      <w:r>
        <w:rPr>
          <w:rStyle w:val="FontStyle15"/>
          <w:szCs w:val="22"/>
        </w:rPr>
        <w:t>__________________________</w:t>
      </w:r>
      <w:r w:rsidRPr="00B959CC">
        <w:rPr>
          <w:rStyle w:val="FontStyle15"/>
          <w:szCs w:val="22"/>
        </w:rPr>
        <w:t xml:space="preserve">) </w:t>
      </w:r>
      <w:proofErr w:type="gramEnd"/>
      <w:r w:rsidRPr="00B959CC">
        <w:rPr>
          <w:rStyle w:val="FontStyle15"/>
          <w:szCs w:val="22"/>
        </w:rPr>
        <w:t xml:space="preserve">рублей </w:t>
      </w:r>
      <w:r>
        <w:rPr>
          <w:rStyle w:val="FontStyle15"/>
          <w:szCs w:val="22"/>
        </w:rPr>
        <w:t>____</w:t>
      </w:r>
      <w:r w:rsidRPr="00B959CC">
        <w:rPr>
          <w:rStyle w:val="FontStyle15"/>
          <w:szCs w:val="22"/>
        </w:rPr>
        <w:t>копеек, Право неисключительное на использование программного ПРОДУКТА НДС не облагается, на основании пп.26 п.2 ст. 149 Налогового кодекса Российской Федерации.</w:t>
      </w:r>
    </w:p>
    <w:p w:rsidR="00BA3C68" w:rsidRPr="00B959CC" w:rsidRDefault="00BA3C68" w:rsidP="00B45F89">
      <w:pPr>
        <w:pStyle w:val="Style4"/>
        <w:widowControl/>
        <w:tabs>
          <w:tab w:val="left" w:pos="1534"/>
        </w:tabs>
        <w:spacing w:line="240" w:lineRule="auto"/>
        <w:ind w:left="-567" w:firstLine="567"/>
        <w:rPr>
          <w:sz w:val="22"/>
          <w:szCs w:val="22"/>
        </w:rPr>
      </w:pPr>
      <w:r>
        <w:rPr>
          <w:rStyle w:val="FontStyle15"/>
          <w:szCs w:val="22"/>
        </w:rPr>
        <w:t xml:space="preserve">2.2. </w:t>
      </w:r>
      <w:r w:rsidRPr="00B959CC">
        <w:rPr>
          <w:rStyle w:val="FontStyle15"/>
          <w:szCs w:val="22"/>
        </w:rPr>
        <w:t>Все цены в договоре включают все налоги и другие обязательные платежи, стоимость всех сопутствующих работ, включая тару и транспортные расходы.</w:t>
      </w:r>
    </w:p>
    <w:p w:rsidR="00BA3C68" w:rsidRPr="00B959CC" w:rsidRDefault="00BA3C68" w:rsidP="00B45F89">
      <w:pPr>
        <w:pStyle w:val="Style7"/>
        <w:widowControl/>
        <w:spacing w:line="240" w:lineRule="exact"/>
        <w:ind w:left="-567" w:firstLine="567"/>
        <w:jc w:val="both"/>
        <w:rPr>
          <w:sz w:val="22"/>
          <w:szCs w:val="22"/>
        </w:rPr>
      </w:pPr>
    </w:p>
    <w:p w:rsidR="00BA3C68" w:rsidRPr="00B959CC" w:rsidRDefault="00BA3C68" w:rsidP="00B45F89">
      <w:pPr>
        <w:ind w:left="-567" w:firstLine="567"/>
        <w:jc w:val="center"/>
        <w:rPr>
          <w:rStyle w:val="FontStyle12"/>
          <w:bCs/>
          <w:szCs w:val="22"/>
        </w:rPr>
      </w:pPr>
      <w:r w:rsidRPr="00B959CC">
        <w:rPr>
          <w:rStyle w:val="FontStyle12"/>
          <w:bCs/>
          <w:szCs w:val="22"/>
        </w:rPr>
        <w:t>3. Обязанности Сторон</w:t>
      </w:r>
    </w:p>
    <w:p w:rsidR="00BA3C68" w:rsidRPr="00B959CC" w:rsidRDefault="00BA3C68" w:rsidP="00B45F89">
      <w:pPr>
        <w:ind w:left="-567" w:firstLine="567"/>
        <w:jc w:val="both"/>
        <w:rPr>
          <w:rStyle w:val="FontStyle15"/>
          <w:szCs w:val="22"/>
        </w:rPr>
      </w:pPr>
      <w:r w:rsidRPr="00B959CC">
        <w:rPr>
          <w:rStyle w:val="FontStyle15"/>
          <w:szCs w:val="22"/>
          <w:u w:val="single"/>
        </w:rPr>
        <w:t>3.1. СУБЛИЦЕНЗИАТ обязуется</w:t>
      </w:r>
      <w:r w:rsidRPr="00B959CC">
        <w:rPr>
          <w:rStyle w:val="FontStyle15"/>
          <w:szCs w:val="22"/>
        </w:rPr>
        <w:t>:</w:t>
      </w:r>
    </w:p>
    <w:p w:rsidR="00BA3C68" w:rsidRPr="00B959CC" w:rsidRDefault="00BA3C68" w:rsidP="00B45F89">
      <w:pPr>
        <w:ind w:left="-567" w:firstLine="567"/>
        <w:jc w:val="both"/>
        <w:rPr>
          <w:rStyle w:val="FontStyle15"/>
          <w:szCs w:val="22"/>
        </w:rPr>
      </w:pPr>
      <w:r w:rsidRPr="00B959CC">
        <w:rPr>
          <w:rStyle w:val="FontStyle15"/>
          <w:szCs w:val="22"/>
        </w:rPr>
        <w:lastRenderedPageBreak/>
        <w:t>3.1.1. Использовать полученные неисключительные права в соответствии с условиями настоящего договора.</w:t>
      </w:r>
    </w:p>
    <w:p w:rsidR="00BA3C68" w:rsidRPr="00B959CC" w:rsidRDefault="00BA3C68" w:rsidP="00B45F89">
      <w:pPr>
        <w:ind w:left="-567" w:firstLine="567"/>
        <w:jc w:val="both"/>
        <w:rPr>
          <w:rStyle w:val="FontStyle15"/>
          <w:szCs w:val="22"/>
        </w:rPr>
      </w:pPr>
      <w:r w:rsidRPr="00D60939">
        <w:rPr>
          <w:rStyle w:val="FontStyle15"/>
          <w:szCs w:val="22"/>
        </w:rPr>
        <w:t xml:space="preserve">3.1.2.Перечислить на расчетный счет ЛИЦЕНЗИАТА </w:t>
      </w:r>
      <w:r w:rsidRPr="00D60939">
        <w:rPr>
          <w:snapToGrid w:val="0"/>
          <w:sz w:val="22"/>
          <w:szCs w:val="22"/>
        </w:rPr>
        <w:t>100%</w:t>
      </w:r>
      <w:r w:rsidRPr="00CE69FB">
        <w:rPr>
          <w:snapToGrid w:val="0"/>
          <w:sz w:val="22"/>
          <w:szCs w:val="22"/>
        </w:rPr>
        <w:t xml:space="preserve"> денежных средств, в течение 1 (одного) месяца со дня подписания сторонами акта приёмки оказанных услуг.</w:t>
      </w:r>
      <w:r w:rsidRPr="00B959CC">
        <w:rPr>
          <w:rStyle w:val="FontStyle15"/>
          <w:szCs w:val="22"/>
        </w:rPr>
        <w:t xml:space="preserve"> </w:t>
      </w:r>
    </w:p>
    <w:p w:rsidR="00BA3C68" w:rsidRPr="00B959CC" w:rsidRDefault="00BA3C68" w:rsidP="00B45F89">
      <w:pPr>
        <w:ind w:left="-567" w:firstLine="567"/>
        <w:jc w:val="both"/>
        <w:rPr>
          <w:rStyle w:val="FontStyle15"/>
          <w:szCs w:val="22"/>
        </w:rPr>
      </w:pPr>
      <w:r w:rsidRPr="00B959CC">
        <w:rPr>
          <w:rStyle w:val="FontStyle15"/>
          <w:szCs w:val="22"/>
        </w:rPr>
        <w:t>3.1.3. Соблюдать условия лицензионного использования ПРОДУКТОВ.</w:t>
      </w:r>
    </w:p>
    <w:p w:rsidR="00BA3C68" w:rsidRPr="00B959CC" w:rsidRDefault="00BA3C68" w:rsidP="00B45F89">
      <w:pPr>
        <w:ind w:left="-567" w:firstLine="567"/>
        <w:jc w:val="both"/>
        <w:rPr>
          <w:rStyle w:val="FontStyle15"/>
          <w:szCs w:val="22"/>
        </w:rPr>
      </w:pPr>
      <w:r w:rsidRPr="00B959CC">
        <w:rPr>
          <w:rStyle w:val="FontStyle15"/>
          <w:szCs w:val="22"/>
        </w:rPr>
        <w:t>3.1.4. Не осуществлять действий по обходу технических средств защиты, встроенных в ПРОДУКТЫ.</w:t>
      </w:r>
    </w:p>
    <w:p w:rsidR="00BA3C68" w:rsidRPr="00B959CC" w:rsidRDefault="00BA3C68" w:rsidP="00B45F89">
      <w:pPr>
        <w:ind w:left="-567" w:firstLine="567"/>
        <w:jc w:val="both"/>
        <w:rPr>
          <w:rStyle w:val="FontStyle15"/>
          <w:szCs w:val="22"/>
        </w:rPr>
      </w:pPr>
      <w:r w:rsidRPr="00B959CC">
        <w:rPr>
          <w:rStyle w:val="FontStyle15"/>
          <w:szCs w:val="22"/>
        </w:rPr>
        <w:t>3.1.5. Обеспечивать конфиденциальность полученной при сотрудничестве с ЛИЦЕНЗИАТОМ коммерческой и технической информации.</w:t>
      </w:r>
    </w:p>
    <w:p w:rsidR="00BA3C68" w:rsidRPr="00B959CC" w:rsidRDefault="00BA3C68" w:rsidP="00B45F89">
      <w:pPr>
        <w:ind w:left="-567" w:firstLine="567"/>
        <w:jc w:val="both"/>
        <w:rPr>
          <w:rStyle w:val="FontStyle15"/>
          <w:szCs w:val="22"/>
        </w:rPr>
      </w:pPr>
      <w:r w:rsidRPr="00B959CC">
        <w:rPr>
          <w:rStyle w:val="FontStyle15"/>
          <w:szCs w:val="22"/>
        </w:rPr>
        <w:t xml:space="preserve">3.1.6. Информировать ЛИЦЕНЗИАТА в течение 5 (Пяти) календарных дней об изменении своих реквизитов, указанных в настоящем договоре, а также о любых решениях </w:t>
      </w:r>
      <w:r>
        <w:rPr>
          <w:rStyle w:val="FontStyle15"/>
          <w:szCs w:val="22"/>
        </w:rPr>
        <w:t>СУБЛИЦЕНЗИАТА</w:t>
      </w:r>
      <w:r w:rsidRPr="00B959CC">
        <w:rPr>
          <w:rStyle w:val="FontStyle15"/>
          <w:szCs w:val="22"/>
        </w:rPr>
        <w:t>, касающихся его ликвидации, реорганизации как юридического лица.</w:t>
      </w:r>
    </w:p>
    <w:p w:rsidR="00BA3C68" w:rsidRPr="00313E1F" w:rsidRDefault="00BA3C68" w:rsidP="00B45F89">
      <w:pPr>
        <w:ind w:left="-567" w:firstLine="567"/>
        <w:jc w:val="both"/>
        <w:rPr>
          <w:rStyle w:val="FontStyle15"/>
          <w:szCs w:val="22"/>
        </w:rPr>
      </w:pPr>
      <w:r w:rsidRPr="00313E1F">
        <w:rPr>
          <w:rStyle w:val="FontStyle15"/>
          <w:szCs w:val="22"/>
        </w:rPr>
        <w:t>3.1.7. Оформить заявку на поставку программного продукта "1С" для управления предприятием (ERP-решение).</w:t>
      </w:r>
    </w:p>
    <w:p w:rsidR="00BA3C68" w:rsidRPr="00B959CC" w:rsidRDefault="00BA3C68" w:rsidP="00B45F89">
      <w:pPr>
        <w:ind w:left="-567" w:firstLine="567"/>
        <w:jc w:val="both"/>
        <w:rPr>
          <w:rStyle w:val="FontStyle15"/>
          <w:szCs w:val="22"/>
        </w:rPr>
      </w:pPr>
      <w:r w:rsidRPr="00D8009A">
        <w:rPr>
          <w:rStyle w:val="FontStyle15"/>
          <w:szCs w:val="22"/>
        </w:rPr>
        <w:t xml:space="preserve"> </w:t>
      </w:r>
      <w:r w:rsidRPr="00B959CC">
        <w:rPr>
          <w:rStyle w:val="FontStyle15"/>
          <w:szCs w:val="22"/>
        </w:rPr>
        <w:t xml:space="preserve">3.1.8. Подписывая настоящий </w:t>
      </w:r>
      <w:proofErr w:type="spellStart"/>
      <w:r w:rsidRPr="00B959CC">
        <w:rPr>
          <w:rStyle w:val="FontStyle15"/>
          <w:szCs w:val="22"/>
        </w:rPr>
        <w:t>сублицензионный</w:t>
      </w:r>
      <w:proofErr w:type="spellEnd"/>
      <w:r w:rsidRPr="00B959CC">
        <w:rPr>
          <w:rStyle w:val="FontStyle15"/>
          <w:szCs w:val="22"/>
        </w:rPr>
        <w:t xml:space="preserve"> договор, СУБЛИЦЕНЗИАТ подтверждает, что ему известны его условия, а также условия лицензионных соглашений с конечным пользователем.</w:t>
      </w:r>
    </w:p>
    <w:p w:rsidR="00BA3C68" w:rsidRPr="00F45465" w:rsidRDefault="00BA3C68" w:rsidP="00B45F89">
      <w:pPr>
        <w:ind w:left="-567" w:firstLine="567"/>
        <w:jc w:val="both"/>
        <w:rPr>
          <w:rStyle w:val="FontStyle15"/>
          <w:szCs w:val="22"/>
        </w:rPr>
      </w:pPr>
      <w:r w:rsidRPr="00B959CC">
        <w:rPr>
          <w:rStyle w:val="FontStyle15"/>
          <w:szCs w:val="22"/>
        </w:rPr>
        <w:t xml:space="preserve"> 3.1.9. Подписывая настоящий </w:t>
      </w:r>
      <w:proofErr w:type="spellStart"/>
      <w:r w:rsidRPr="00B959CC">
        <w:rPr>
          <w:rStyle w:val="FontStyle15"/>
          <w:szCs w:val="22"/>
        </w:rPr>
        <w:t>сублицензионный</w:t>
      </w:r>
      <w:proofErr w:type="spellEnd"/>
      <w:r w:rsidRPr="00B959CC">
        <w:rPr>
          <w:rStyle w:val="FontStyle15"/>
          <w:szCs w:val="22"/>
        </w:rPr>
        <w:t xml:space="preserve"> договор, СУБЛИЦЕНЗИАТ подтверждает, что он ознакомлен с рекомендациями по выбору оборудования для работы с 1С</w:t>
      </w:r>
      <w:proofErr w:type="gramStart"/>
      <w:r w:rsidRPr="00B959CC">
        <w:rPr>
          <w:rStyle w:val="FontStyle15"/>
          <w:szCs w:val="22"/>
        </w:rPr>
        <w:t>:П</w:t>
      </w:r>
      <w:proofErr w:type="gramEnd"/>
      <w:r w:rsidRPr="00B959CC">
        <w:rPr>
          <w:rStyle w:val="FontStyle15"/>
          <w:szCs w:val="22"/>
        </w:rPr>
        <w:t>редприятием 8 (Приложение №1).</w:t>
      </w:r>
    </w:p>
    <w:p w:rsidR="00BA3C68" w:rsidRPr="00313E1F" w:rsidRDefault="00BA3C68" w:rsidP="00B45F89">
      <w:pPr>
        <w:ind w:left="-567" w:firstLine="567"/>
        <w:jc w:val="both"/>
        <w:rPr>
          <w:rStyle w:val="FontStyle15"/>
          <w:szCs w:val="22"/>
        </w:rPr>
      </w:pPr>
      <w:r w:rsidRPr="00B959CC">
        <w:rPr>
          <w:rStyle w:val="FontStyle15"/>
          <w:szCs w:val="22"/>
          <w:u w:val="single"/>
        </w:rPr>
        <w:t>3.2</w:t>
      </w:r>
      <w:r w:rsidRPr="00313E1F">
        <w:rPr>
          <w:rStyle w:val="FontStyle15"/>
          <w:szCs w:val="22"/>
        </w:rPr>
        <w:t xml:space="preserve">. </w:t>
      </w:r>
      <w:r w:rsidRPr="00C820BF">
        <w:rPr>
          <w:rStyle w:val="FontStyle15"/>
          <w:bCs/>
          <w:szCs w:val="22"/>
        </w:rPr>
        <w:t xml:space="preserve">ЛИЦЕНЗИАТ </w:t>
      </w:r>
      <w:r w:rsidRPr="00313E1F">
        <w:rPr>
          <w:rStyle w:val="FontStyle15"/>
          <w:szCs w:val="22"/>
        </w:rPr>
        <w:t>обязуется</w:t>
      </w:r>
      <w:r w:rsidRPr="00B959CC">
        <w:rPr>
          <w:rStyle w:val="FontStyle15"/>
          <w:szCs w:val="22"/>
        </w:rPr>
        <w:t>:</w:t>
      </w:r>
    </w:p>
    <w:p w:rsidR="00BA3C68" w:rsidRPr="00313E1F" w:rsidRDefault="00BA3C68" w:rsidP="00B45F89">
      <w:pPr>
        <w:ind w:left="-567" w:firstLine="567"/>
        <w:jc w:val="both"/>
        <w:rPr>
          <w:rStyle w:val="FontStyle15"/>
          <w:szCs w:val="22"/>
        </w:rPr>
      </w:pPr>
      <w:r w:rsidRPr="00D60939">
        <w:rPr>
          <w:rStyle w:val="FontStyle15"/>
          <w:szCs w:val="22"/>
        </w:rPr>
        <w:t xml:space="preserve">3.2.1.Предоставить СУБЛИЦЕНЗИАТУ ПРОДУКТЫ, в соответствии с условиями договора в </w:t>
      </w:r>
      <w:proofErr w:type="spellStart"/>
      <w:r w:rsidRPr="00D60939">
        <w:rPr>
          <w:rStyle w:val="FontStyle15"/>
          <w:szCs w:val="22"/>
        </w:rPr>
        <w:t>т.ч</w:t>
      </w:r>
      <w:proofErr w:type="spellEnd"/>
      <w:r w:rsidRPr="00D60939">
        <w:rPr>
          <w:rStyle w:val="FontStyle15"/>
          <w:szCs w:val="22"/>
        </w:rPr>
        <w:t>. Приложения №2, в срок не более 30 дней с момента вступления в силу настоящего договора.</w:t>
      </w:r>
    </w:p>
    <w:p w:rsidR="00BA3C68" w:rsidRPr="00B959CC" w:rsidRDefault="00BA3C68" w:rsidP="00B45F89">
      <w:pPr>
        <w:ind w:left="-567" w:firstLine="567"/>
        <w:jc w:val="both"/>
        <w:rPr>
          <w:rStyle w:val="FontStyle15"/>
          <w:szCs w:val="22"/>
        </w:rPr>
      </w:pPr>
      <w:r w:rsidRPr="00B959CC">
        <w:rPr>
          <w:rStyle w:val="FontStyle15"/>
          <w:szCs w:val="22"/>
        </w:rPr>
        <w:t xml:space="preserve">3.2.2. Предоставить СУБЛИЦЕНЗИАТУ форму заявки </w:t>
      </w:r>
      <w:r w:rsidRPr="00313E1F">
        <w:rPr>
          <w:rStyle w:val="FontStyle15"/>
          <w:szCs w:val="22"/>
        </w:rPr>
        <w:t>на</w:t>
      </w:r>
      <w:r w:rsidRPr="00B959CC">
        <w:rPr>
          <w:rStyle w:val="FontStyle15"/>
          <w:szCs w:val="22"/>
        </w:rPr>
        <w:t xml:space="preserve"> </w:t>
      </w:r>
      <w:r w:rsidRPr="00313E1F">
        <w:rPr>
          <w:rStyle w:val="FontStyle15"/>
          <w:szCs w:val="22"/>
        </w:rPr>
        <w:t>поставку программного продукта "1С" для управления предприятием (ERP-решение).</w:t>
      </w:r>
    </w:p>
    <w:p w:rsidR="00BA3C68" w:rsidRPr="00B959CC" w:rsidRDefault="00BA3C68" w:rsidP="00B45F89">
      <w:pPr>
        <w:ind w:left="-567" w:firstLine="567"/>
        <w:rPr>
          <w:rStyle w:val="FontStyle15"/>
          <w:szCs w:val="22"/>
        </w:rPr>
      </w:pPr>
      <w:r w:rsidRPr="00B959CC">
        <w:rPr>
          <w:rStyle w:val="FontStyle15"/>
          <w:szCs w:val="22"/>
        </w:rPr>
        <w:t xml:space="preserve">3.2.3. </w:t>
      </w:r>
      <w:r w:rsidRPr="00B959CC">
        <w:rPr>
          <w:rStyle w:val="FontStyle15"/>
          <w:color w:val="000000"/>
          <w:szCs w:val="22"/>
        </w:rPr>
        <w:t xml:space="preserve">Поставить ПРОДУКТ по адресу: </w:t>
      </w:r>
      <w:r>
        <w:rPr>
          <w:rStyle w:val="FontStyle15"/>
          <w:color w:val="000000"/>
          <w:szCs w:val="22"/>
        </w:rPr>
        <w:t>Владимирская область, г. Муром, ул. Владимирская, д. 8а.</w:t>
      </w:r>
    </w:p>
    <w:p w:rsidR="00BA3C68" w:rsidRPr="00B959CC" w:rsidRDefault="00BA3C68" w:rsidP="00B45F89">
      <w:pPr>
        <w:ind w:left="-567" w:firstLine="567"/>
        <w:jc w:val="both"/>
        <w:rPr>
          <w:rStyle w:val="FontStyle15"/>
          <w:color w:val="000000"/>
          <w:szCs w:val="22"/>
        </w:rPr>
      </w:pPr>
      <w:r w:rsidRPr="00B959CC">
        <w:rPr>
          <w:rStyle w:val="FontStyle15"/>
          <w:color w:val="000000"/>
          <w:szCs w:val="22"/>
        </w:rPr>
        <w:t>3.2.4. При возникновении гарантийного случая (гарантийной замене носителя) брать на себя решение всех вопросов лицензирования замененного программного обеспечения для СУБЛИЦЕНЗИАТА.</w:t>
      </w:r>
    </w:p>
    <w:p w:rsidR="00BA3C68" w:rsidRPr="00B959CC" w:rsidRDefault="00BA3C68" w:rsidP="00B45F89">
      <w:pPr>
        <w:ind w:left="-567" w:firstLine="567"/>
        <w:jc w:val="both"/>
        <w:rPr>
          <w:rStyle w:val="FontStyle15"/>
          <w:color w:val="000000"/>
          <w:szCs w:val="22"/>
        </w:rPr>
      </w:pPr>
      <w:r w:rsidRPr="00B959CC">
        <w:rPr>
          <w:rStyle w:val="FontStyle15"/>
          <w:color w:val="000000"/>
          <w:szCs w:val="22"/>
        </w:rPr>
        <w:t>3.3. Факт предоставления СУБЛИЦЕНЗИАТУ права на использование ПРОДУКТА в пределах и способами, установленными настоящим договором, подтверждается подписанием Акта передачи и Товарно-сопроводительных документов.</w:t>
      </w:r>
    </w:p>
    <w:p w:rsidR="00BA3C68" w:rsidRPr="00B959CC" w:rsidRDefault="00BA3C68" w:rsidP="00B45F89">
      <w:pPr>
        <w:ind w:left="-567" w:firstLine="567"/>
        <w:jc w:val="both"/>
        <w:rPr>
          <w:rStyle w:val="FontStyle15"/>
          <w:color w:val="000000"/>
          <w:szCs w:val="22"/>
        </w:rPr>
      </w:pPr>
      <w:r w:rsidRPr="00B959CC">
        <w:rPr>
          <w:rStyle w:val="FontStyle15"/>
          <w:color w:val="000000"/>
          <w:szCs w:val="22"/>
        </w:rPr>
        <w:t>3.4. Все электронные носители с программным обеспечением (CD или DVD-ROM) новые, технически исправные, не бывшие в употреблении.</w:t>
      </w:r>
    </w:p>
    <w:p w:rsidR="00BA3C68" w:rsidRPr="00B959CC" w:rsidRDefault="00BA3C68" w:rsidP="00B45F89">
      <w:pPr>
        <w:ind w:left="-567" w:firstLine="567"/>
        <w:jc w:val="both"/>
        <w:rPr>
          <w:rStyle w:val="FontStyle15"/>
          <w:color w:val="000000"/>
          <w:szCs w:val="22"/>
        </w:rPr>
      </w:pPr>
      <w:r w:rsidRPr="00B959CC">
        <w:rPr>
          <w:rStyle w:val="FontStyle15"/>
          <w:color w:val="000000"/>
          <w:szCs w:val="22"/>
        </w:rPr>
        <w:t>3.5. В комплект поставки программного обеспечения включены все необходимые лицензионные соглашения.</w:t>
      </w:r>
    </w:p>
    <w:p w:rsidR="00BA3C68" w:rsidRPr="00B959CC" w:rsidRDefault="00BA3C68" w:rsidP="00B45F89">
      <w:pPr>
        <w:ind w:left="-567" w:firstLine="567"/>
        <w:jc w:val="both"/>
        <w:rPr>
          <w:rStyle w:val="FontStyle15"/>
          <w:color w:val="000000"/>
          <w:szCs w:val="22"/>
        </w:rPr>
      </w:pPr>
      <w:r w:rsidRPr="00B959CC">
        <w:rPr>
          <w:rStyle w:val="FontStyle15"/>
          <w:color w:val="000000"/>
          <w:szCs w:val="22"/>
        </w:rPr>
        <w:t>3.6. Все необходимые Руководства пользователя на русском языке.</w:t>
      </w:r>
    </w:p>
    <w:p w:rsidR="00BA3C68" w:rsidRDefault="00BA3C68" w:rsidP="00B45F89">
      <w:pPr>
        <w:ind w:left="-567" w:firstLine="567"/>
        <w:jc w:val="both"/>
        <w:rPr>
          <w:rStyle w:val="FontStyle15"/>
          <w:color w:val="000000"/>
          <w:szCs w:val="22"/>
        </w:rPr>
      </w:pPr>
      <w:r w:rsidRPr="00B959CC">
        <w:rPr>
          <w:rStyle w:val="FontStyle15"/>
          <w:color w:val="000000"/>
          <w:szCs w:val="22"/>
        </w:rPr>
        <w:t>3.7. Гарантия на все поставляемые носители с программным обеспечением 1(один) год. Во время гарантийного периода все обнаруженные неисправности устраняются в течение десяти рабочих дней после получения от СУБЛИЦЕНЗИАТА извещения о неисправности.</w:t>
      </w:r>
    </w:p>
    <w:p w:rsidR="00BA3C68" w:rsidRPr="00B959CC" w:rsidRDefault="00BA3C68" w:rsidP="00B45F89">
      <w:pPr>
        <w:ind w:left="-567" w:firstLine="567"/>
        <w:jc w:val="both"/>
        <w:rPr>
          <w:rStyle w:val="FontStyle15"/>
          <w:color w:val="000000"/>
          <w:szCs w:val="22"/>
        </w:rPr>
      </w:pPr>
    </w:p>
    <w:p w:rsidR="00BA3C68" w:rsidRPr="00D8009A" w:rsidRDefault="00BA3C68" w:rsidP="00B45F89">
      <w:pPr>
        <w:ind w:left="-567" w:firstLine="567"/>
        <w:jc w:val="center"/>
        <w:rPr>
          <w:rStyle w:val="FontStyle12"/>
          <w:bCs/>
          <w:szCs w:val="22"/>
        </w:rPr>
      </w:pPr>
      <w:r w:rsidRPr="00D8009A">
        <w:rPr>
          <w:rStyle w:val="FontStyle12"/>
          <w:bCs/>
          <w:szCs w:val="22"/>
        </w:rPr>
        <w:t>4. Порядок сдачи и приемки Продукта</w:t>
      </w:r>
    </w:p>
    <w:p w:rsidR="00BA3C68" w:rsidRPr="00D8009A" w:rsidRDefault="00BA3C68" w:rsidP="00B45F89">
      <w:pPr>
        <w:ind w:left="-567" w:firstLine="567"/>
        <w:jc w:val="both"/>
        <w:rPr>
          <w:rStyle w:val="FontStyle15"/>
          <w:color w:val="000000"/>
          <w:szCs w:val="22"/>
        </w:rPr>
      </w:pPr>
      <w:r w:rsidRPr="00D8009A">
        <w:rPr>
          <w:rStyle w:val="FontStyle15"/>
          <w:color w:val="000000"/>
          <w:szCs w:val="22"/>
        </w:rPr>
        <w:t>4.1. В течение трех рабочих дней после поставки Продукта ЛИЦЕНЗИАТ представляет СУБЛИЦЕНЗИАТУ Акт передачи.</w:t>
      </w:r>
    </w:p>
    <w:p w:rsidR="00BA3C68" w:rsidRPr="00D8009A" w:rsidRDefault="00BA3C68" w:rsidP="00B45F89">
      <w:pPr>
        <w:ind w:left="-567" w:firstLine="567"/>
        <w:jc w:val="both"/>
        <w:rPr>
          <w:rStyle w:val="FontStyle15"/>
          <w:color w:val="000000"/>
          <w:szCs w:val="22"/>
        </w:rPr>
      </w:pPr>
      <w:r w:rsidRPr="00D8009A">
        <w:rPr>
          <w:rStyle w:val="FontStyle15"/>
          <w:color w:val="000000"/>
          <w:szCs w:val="22"/>
        </w:rPr>
        <w:t>4.2. СУБЛИЦЕНЗИАТ в течение 5 (ПЯТИ) рабочих дней со дня получения Акта передачи обязан направить ЛИЦЕНЗИАТУ подписанный Акт передачи или мотивированный отказ от приемки ПРОДУКТА.</w:t>
      </w:r>
    </w:p>
    <w:p w:rsidR="00BA3C68" w:rsidRDefault="00BA3C68" w:rsidP="00B45F89">
      <w:pPr>
        <w:ind w:left="-567" w:firstLine="567"/>
        <w:jc w:val="center"/>
        <w:rPr>
          <w:rStyle w:val="FontStyle12"/>
          <w:bCs/>
          <w:szCs w:val="22"/>
        </w:rPr>
      </w:pPr>
    </w:p>
    <w:p w:rsidR="00BA3C68" w:rsidRPr="00B959CC" w:rsidRDefault="00BA3C68" w:rsidP="00B45F89">
      <w:pPr>
        <w:ind w:left="-567" w:firstLine="567"/>
        <w:jc w:val="center"/>
        <w:rPr>
          <w:rStyle w:val="FontStyle12"/>
          <w:bCs/>
          <w:szCs w:val="22"/>
        </w:rPr>
      </w:pPr>
      <w:r w:rsidRPr="00B959CC">
        <w:rPr>
          <w:rStyle w:val="FontStyle12"/>
          <w:bCs/>
          <w:szCs w:val="22"/>
        </w:rPr>
        <w:t>5. Ответственность сторон</w:t>
      </w:r>
    </w:p>
    <w:p w:rsidR="00BA3C68" w:rsidRPr="00B959CC" w:rsidRDefault="00BA3C68" w:rsidP="00B45F89">
      <w:pPr>
        <w:ind w:left="-567" w:firstLine="567"/>
        <w:jc w:val="both"/>
        <w:rPr>
          <w:rStyle w:val="FontStyle15"/>
          <w:szCs w:val="22"/>
        </w:rPr>
      </w:pPr>
      <w:r w:rsidRPr="00B959CC">
        <w:rPr>
          <w:rStyle w:val="FontStyle15"/>
          <w:szCs w:val="22"/>
        </w:rPr>
        <w:t xml:space="preserve">5.1.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Российской Федерации </w:t>
      </w:r>
      <w:r w:rsidRPr="00D8009A">
        <w:rPr>
          <w:rStyle w:val="FontStyle15"/>
          <w:szCs w:val="22"/>
        </w:rPr>
        <w:t>и настоящим Договором</w:t>
      </w:r>
      <w:r w:rsidRPr="00B959CC">
        <w:rPr>
          <w:rStyle w:val="FontStyle15"/>
          <w:szCs w:val="22"/>
        </w:rPr>
        <w:t xml:space="preserve">. </w:t>
      </w:r>
    </w:p>
    <w:p w:rsidR="00BA3C68" w:rsidRPr="00D8009A" w:rsidRDefault="00BA3C68" w:rsidP="00B45F89">
      <w:pPr>
        <w:ind w:left="-567" w:firstLine="567"/>
        <w:jc w:val="both"/>
        <w:rPr>
          <w:rStyle w:val="FontStyle15"/>
          <w:szCs w:val="22"/>
        </w:rPr>
      </w:pPr>
      <w:r w:rsidRPr="00D8009A">
        <w:rPr>
          <w:rStyle w:val="FontStyle15"/>
          <w:szCs w:val="22"/>
        </w:rPr>
        <w:t>5.2. В случае просрочки СУБЛИЦЕНЗИАТОМ исполнения обязательств</w:t>
      </w:r>
      <w:r>
        <w:rPr>
          <w:rStyle w:val="FontStyle15"/>
          <w:szCs w:val="22"/>
        </w:rPr>
        <w:t xml:space="preserve"> по оплате</w:t>
      </w:r>
      <w:r w:rsidRPr="00D8009A">
        <w:rPr>
          <w:rStyle w:val="FontStyle15"/>
          <w:szCs w:val="22"/>
        </w:rPr>
        <w:t>, предусмотренных настоящим договором, ЛИЦЕНЗИАТ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Неустойка начисляется за каждый день просрочки исполнения обязательств, предусмотренных настоящим договором, начиная со дня, следующего после дня истечения установленного настоящим договором срока исполнения обязательств. СУБЛИЦЕНЗИАТ освобождается от уплаты неустойки, если докажет, что просрочка исполнения указанных обязатель</w:t>
      </w:r>
      <w:proofErr w:type="gramStart"/>
      <w:r w:rsidRPr="00D8009A">
        <w:rPr>
          <w:rStyle w:val="FontStyle15"/>
          <w:szCs w:val="22"/>
        </w:rPr>
        <w:t>ств пр</w:t>
      </w:r>
      <w:proofErr w:type="gramEnd"/>
      <w:r w:rsidRPr="00D8009A">
        <w:rPr>
          <w:rStyle w:val="FontStyle15"/>
          <w:szCs w:val="22"/>
        </w:rPr>
        <w:t>оизошла вследствие непреодолимой силы или по вине ЛИЦЕНЗИАТА.</w:t>
      </w:r>
    </w:p>
    <w:p w:rsidR="00BA3C68" w:rsidRDefault="00BA3C68" w:rsidP="00B45F89">
      <w:pPr>
        <w:ind w:left="-567" w:firstLine="567"/>
        <w:jc w:val="both"/>
        <w:rPr>
          <w:rStyle w:val="FontStyle15"/>
          <w:szCs w:val="22"/>
        </w:rPr>
      </w:pPr>
      <w:r w:rsidRPr="00D8009A">
        <w:rPr>
          <w:rStyle w:val="FontStyle15"/>
          <w:szCs w:val="22"/>
        </w:rPr>
        <w:t xml:space="preserve">5.3. В случае просрочки ЛИЦЕНЗИАТОМ исполнения, неисполнения, некачественного исполнения обязательств, предусмотренных настоящим договором, СУБЛИЦЕНЗИАТ вправе потребовать уплату </w:t>
      </w:r>
      <w:r w:rsidRPr="00D8009A">
        <w:rPr>
          <w:rStyle w:val="FontStyle15"/>
          <w:szCs w:val="22"/>
        </w:rPr>
        <w:lastRenderedPageBreak/>
        <w:t>неустойки в размере одной трехсотой действующей на день уплаты неустойки ставки рефинансирования Центрального банка Российской Федерации. Неустойка начисляется за каждый день просрочки исполнения, неисполнения, некачественного исполнения обязательств, предусмотренных настоящим договором, начиная со дня, следующего после дня истечения, установленного настоящим договором срока исполнения обязательств. ЛИЦЕНЗИАТ освобождается от уплаты неустойки, если докажет, что просрочка исполнения, неисполнение, некачественное исполнение указанных обязатель</w:t>
      </w:r>
      <w:proofErr w:type="gramStart"/>
      <w:r w:rsidRPr="00D8009A">
        <w:rPr>
          <w:rStyle w:val="FontStyle15"/>
          <w:szCs w:val="22"/>
        </w:rPr>
        <w:t>ств пр</w:t>
      </w:r>
      <w:proofErr w:type="gramEnd"/>
      <w:r w:rsidRPr="00D8009A">
        <w:rPr>
          <w:rStyle w:val="FontStyle15"/>
          <w:szCs w:val="22"/>
        </w:rPr>
        <w:t>оизошла вследствие непреодолимой силы или по вине СУБЛИЦЕНЗИАТА.</w:t>
      </w:r>
    </w:p>
    <w:p w:rsidR="00BA3C68" w:rsidRPr="00D8009A" w:rsidRDefault="00BA3C68" w:rsidP="00B45F89">
      <w:pPr>
        <w:ind w:left="-567" w:firstLine="567"/>
        <w:jc w:val="both"/>
      </w:pPr>
    </w:p>
    <w:p w:rsidR="00BA3C68" w:rsidRPr="00B959CC" w:rsidRDefault="00BA3C68" w:rsidP="00B45F89">
      <w:pPr>
        <w:ind w:left="-567" w:firstLine="567"/>
        <w:jc w:val="center"/>
        <w:rPr>
          <w:b/>
        </w:rPr>
      </w:pPr>
      <w:r w:rsidRPr="00B959CC">
        <w:rPr>
          <w:b/>
        </w:rPr>
        <w:t>6. </w:t>
      </w:r>
      <w:r w:rsidRPr="00D8009A">
        <w:rPr>
          <w:rStyle w:val="FontStyle12"/>
          <w:bCs/>
          <w:szCs w:val="22"/>
        </w:rPr>
        <w:t>Внесение изменений в Договор</w:t>
      </w:r>
    </w:p>
    <w:p w:rsidR="00BA3C68" w:rsidRPr="00F45465" w:rsidRDefault="00BA3C68" w:rsidP="00B45F89">
      <w:pPr>
        <w:ind w:left="-567" w:firstLine="567"/>
        <w:jc w:val="both"/>
      </w:pPr>
      <w:r w:rsidRPr="00D8009A">
        <w:rPr>
          <w:rStyle w:val="FontStyle15"/>
          <w:szCs w:val="22"/>
        </w:rPr>
        <w:t>6.1.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BA3C68" w:rsidRPr="00B959CC" w:rsidRDefault="00BA3C68" w:rsidP="00B45F89">
      <w:pPr>
        <w:ind w:left="-567" w:firstLine="567"/>
        <w:jc w:val="center"/>
        <w:rPr>
          <w:b/>
        </w:rPr>
      </w:pPr>
      <w:r w:rsidRPr="00B959CC">
        <w:rPr>
          <w:b/>
        </w:rPr>
        <w:t>7. </w:t>
      </w:r>
      <w:r w:rsidRPr="00D8009A">
        <w:rPr>
          <w:rStyle w:val="FontStyle12"/>
          <w:bCs/>
          <w:szCs w:val="22"/>
        </w:rPr>
        <w:t>Прекращение договорных отношений</w:t>
      </w:r>
    </w:p>
    <w:p w:rsidR="00BA3C68" w:rsidRPr="00CE35AE" w:rsidRDefault="00BA3C68" w:rsidP="00B45F89">
      <w:pPr>
        <w:ind w:left="-567" w:firstLine="567"/>
        <w:jc w:val="both"/>
      </w:pPr>
      <w:r w:rsidRPr="00CE35AE">
        <w:t xml:space="preserve">7.1. </w:t>
      </w:r>
      <w:r w:rsidRPr="00CE35AE">
        <w:rPr>
          <w:rStyle w:val="FontStyle15"/>
          <w:szCs w:val="22"/>
        </w:rPr>
        <w:t>Расторжение Договора может иметь место по согласованию сторон или решению суда по основаниям, предусмотренным действующим на территории Российской Федерации гражданским законодательством.</w:t>
      </w:r>
    </w:p>
    <w:p w:rsidR="00BA3C68" w:rsidRPr="00CE35AE" w:rsidRDefault="00BA3C68" w:rsidP="00B45F89">
      <w:pPr>
        <w:ind w:left="-567" w:firstLine="567"/>
        <w:jc w:val="center"/>
        <w:rPr>
          <w:b/>
        </w:rPr>
      </w:pPr>
      <w:r w:rsidRPr="00CE35AE">
        <w:rPr>
          <w:b/>
        </w:rPr>
        <w:t>8</w:t>
      </w:r>
      <w:r w:rsidRPr="00CE35AE">
        <w:rPr>
          <w:rStyle w:val="FontStyle12"/>
          <w:bCs/>
          <w:szCs w:val="22"/>
        </w:rPr>
        <w:t>. Порядок разрешения споров</w:t>
      </w:r>
    </w:p>
    <w:p w:rsidR="00BA3C68" w:rsidRPr="00B959CC" w:rsidRDefault="00BA3C68" w:rsidP="00B45F89">
      <w:pPr>
        <w:ind w:left="-567" w:firstLine="567"/>
        <w:jc w:val="both"/>
        <w:rPr>
          <w:rStyle w:val="FontStyle15"/>
          <w:szCs w:val="22"/>
        </w:rPr>
      </w:pPr>
      <w:r w:rsidRPr="00CE35AE">
        <w:rPr>
          <w:rStyle w:val="FontStyle15"/>
          <w:szCs w:val="22"/>
        </w:rPr>
        <w:t>8.1. Все споры и разногласия, возникающие между сторонами по настоящему Договору или в связи с ним, разрешаются путем переговоров между сторонами. Срок</w:t>
      </w:r>
      <w:r w:rsidRPr="00B959CC">
        <w:rPr>
          <w:rStyle w:val="FontStyle15"/>
          <w:szCs w:val="22"/>
        </w:rPr>
        <w:t xml:space="preserve"> рассмотрения претензии - 15 (пятнадцать) дней с момента ее получения. </w:t>
      </w:r>
    </w:p>
    <w:p w:rsidR="00BA3C68" w:rsidRDefault="00BA3C68" w:rsidP="00B45F89">
      <w:pPr>
        <w:ind w:left="-567" w:firstLine="567"/>
        <w:jc w:val="both"/>
        <w:rPr>
          <w:rStyle w:val="FontStyle15"/>
          <w:szCs w:val="22"/>
        </w:rPr>
      </w:pPr>
      <w:r w:rsidRPr="00D8009A">
        <w:rPr>
          <w:rStyle w:val="FontStyle15"/>
          <w:szCs w:val="22"/>
        </w:rPr>
        <w:t>8.2. В случае невозможности разрешения разногласий путем переговоров они подлежат рассмотрению в Арбитражном суде в установленном законодательством порядке.</w:t>
      </w:r>
    </w:p>
    <w:p w:rsidR="00BA3C68" w:rsidRPr="00D8009A" w:rsidRDefault="00BA3C68" w:rsidP="00B45F89">
      <w:pPr>
        <w:ind w:left="-567" w:firstLine="567"/>
        <w:jc w:val="both"/>
      </w:pPr>
    </w:p>
    <w:p w:rsidR="00BA3C68" w:rsidRPr="00B959CC" w:rsidRDefault="00BA3C68" w:rsidP="00B45F89">
      <w:pPr>
        <w:ind w:left="-567" w:firstLine="567"/>
        <w:jc w:val="center"/>
        <w:rPr>
          <w:b/>
          <w:iCs/>
        </w:rPr>
      </w:pPr>
      <w:r w:rsidRPr="00B959CC">
        <w:rPr>
          <w:b/>
          <w:iCs/>
        </w:rPr>
        <w:t>9</w:t>
      </w:r>
      <w:r w:rsidRPr="00D8009A">
        <w:rPr>
          <w:rStyle w:val="FontStyle12"/>
          <w:bCs/>
          <w:szCs w:val="22"/>
        </w:rPr>
        <w:t>. Вступление Договора в силу</w:t>
      </w:r>
    </w:p>
    <w:p w:rsidR="00BA3C68" w:rsidRDefault="00BA3C68" w:rsidP="00B45F89">
      <w:pPr>
        <w:ind w:left="-567" w:firstLine="567"/>
        <w:jc w:val="both"/>
        <w:rPr>
          <w:rStyle w:val="FontStyle15"/>
          <w:szCs w:val="22"/>
        </w:rPr>
      </w:pPr>
      <w:r w:rsidRPr="00B959CC">
        <w:t xml:space="preserve">9.1. </w:t>
      </w:r>
      <w:r w:rsidRPr="00D8009A">
        <w:rPr>
          <w:rStyle w:val="FontStyle15"/>
          <w:szCs w:val="22"/>
        </w:rPr>
        <w:t xml:space="preserve">Настоящий Договор вступает в силу </w:t>
      </w:r>
      <w:proofErr w:type="gramStart"/>
      <w:r w:rsidRPr="00D8009A">
        <w:rPr>
          <w:rStyle w:val="FontStyle15"/>
          <w:szCs w:val="22"/>
        </w:rPr>
        <w:t>с даты</w:t>
      </w:r>
      <w:r>
        <w:rPr>
          <w:rStyle w:val="FontStyle15"/>
          <w:szCs w:val="22"/>
        </w:rPr>
        <w:t xml:space="preserve"> поступления</w:t>
      </w:r>
      <w:proofErr w:type="gramEnd"/>
      <w:r>
        <w:rPr>
          <w:rStyle w:val="FontStyle15"/>
          <w:szCs w:val="22"/>
        </w:rPr>
        <w:t xml:space="preserve"> подписанного ЛИЦЕНЗИАТОМ экземпляра договора СУБЛИЦЕНЗИАТУ</w:t>
      </w:r>
      <w:r w:rsidRPr="00D8009A">
        <w:rPr>
          <w:rStyle w:val="FontStyle15"/>
          <w:szCs w:val="22"/>
        </w:rPr>
        <w:t xml:space="preserve"> и действует до полного исполнения сторонами своих обязательств по Договору.</w:t>
      </w:r>
    </w:p>
    <w:p w:rsidR="00BA3C68" w:rsidRPr="00D8009A" w:rsidRDefault="00BA3C68" w:rsidP="00B45F89">
      <w:pPr>
        <w:ind w:left="-567" w:firstLine="567"/>
        <w:jc w:val="both"/>
        <w:rPr>
          <w:rStyle w:val="FontStyle12"/>
          <w:rFonts w:ascii="Calibri" w:hAnsi="Calibri"/>
          <w:b w:val="0"/>
          <w:szCs w:val="22"/>
        </w:rPr>
      </w:pPr>
    </w:p>
    <w:p w:rsidR="00BA3C68" w:rsidRPr="00D8009A" w:rsidRDefault="00BA3C68" w:rsidP="00B45F89">
      <w:pPr>
        <w:ind w:left="-567" w:firstLine="567"/>
        <w:jc w:val="center"/>
        <w:rPr>
          <w:rStyle w:val="FontStyle12"/>
          <w:bCs/>
          <w:szCs w:val="22"/>
        </w:rPr>
      </w:pPr>
      <w:r w:rsidRPr="00D8009A">
        <w:rPr>
          <w:rStyle w:val="FontStyle12"/>
          <w:bCs/>
          <w:szCs w:val="22"/>
        </w:rPr>
        <w:t>10. Прочие условия</w:t>
      </w:r>
    </w:p>
    <w:p w:rsidR="00BA3C68" w:rsidRPr="00D8009A" w:rsidRDefault="00BA3C68" w:rsidP="00B45F89">
      <w:pPr>
        <w:ind w:left="-567" w:firstLine="567"/>
        <w:jc w:val="both"/>
        <w:rPr>
          <w:rStyle w:val="FontStyle15"/>
          <w:szCs w:val="22"/>
        </w:rPr>
      </w:pPr>
      <w:r w:rsidRPr="00B959CC">
        <w:t>10.</w:t>
      </w:r>
      <w:r w:rsidRPr="00D8009A">
        <w:rPr>
          <w:rStyle w:val="FontStyle15"/>
          <w:szCs w:val="22"/>
        </w:rPr>
        <w:t>1. По всем вопросам, не отраженным в условиях настоящего Договора, стороны руководствуются законодательством Российской Федерации.</w:t>
      </w:r>
    </w:p>
    <w:p w:rsidR="00BA3C68" w:rsidRPr="00D8009A" w:rsidRDefault="00BA3C68" w:rsidP="00B45F89">
      <w:pPr>
        <w:ind w:left="-567" w:firstLine="567"/>
        <w:jc w:val="both"/>
      </w:pPr>
      <w:r w:rsidRPr="00D8009A">
        <w:rPr>
          <w:rStyle w:val="FontStyle15"/>
          <w:szCs w:val="22"/>
        </w:rPr>
        <w:t>10.</w:t>
      </w:r>
      <w:r>
        <w:rPr>
          <w:rStyle w:val="FontStyle15"/>
          <w:szCs w:val="22"/>
        </w:rPr>
        <w:t>2</w:t>
      </w:r>
      <w:r w:rsidRPr="00D8009A">
        <w:rPr>
          <w:rStyle w:val="FontStyle15"/>
          <w:szCs w:val="22"/>
        </w:rPr>
        <w:t>. Настоящий Договор составлен в 2-х экземплярах, имеющих одинаковую юридическую силу - по одному для каждой из сторон.</w:t>
      </w:r>
    </w:p>
    <w:p w:rsidR="00BA3C68" w:rsidRDefault="00BA3C68" w:rsidP="00B45F89">
      <w:pPr>
        <w:ind w:left="-567" w:firstLine="567"/>
        <w:jc w:val="center"/>
        <w:rPr>
          <w:rStyle w:val="FontStyle12"/>
          <w:bCs/>
          <w:szCs w:val="22"/>
        </w:rPr>
      </w:pPr>
      <w:r w:rsidRPr="00D8009A">
        <w:rPr>
          <w:b/>
          <w:bCs/>
        </w:rPr>
        <w:t xml:space="preserve">11. </w:t>
      </w:r>
      <w:r w:rsidRPr="00D8009A">
        <w:rPr>
          <w:rStyle w:val="FontStyle12"/>
          <w:bCs/>
          <w:szCs w:val="22"/>
        </w:rPr>
        <w:t>Почтовый и юридический адреса, реквизиты и подписи Сторон</w:t>
      </w:r>
    </w:p>
    <w:p w:rsidR="00BA3C68" w:rsidRDefault="00BA3C68" w:rsidP="00B45F89">
      <w:pPr>
        <w:ind w:left="-567" w:firstLine="567"/>
        <w:jc w:val="center"/>
        <w:rPr>
          <w:b/>
        </w:rPr>
      </w:pPr>
    </w:p>
    <w:tbl>
      <w:tblPr>
        <w:tblW w:w="10260" w:type="dxa"/>
        <w:tblInd w:w="108" w:type="dxa"/>
        <w:tblLook w:val="0000" w:firstRow="0" w:lastRow="0" w:firstColumn="0" w:lastColumn="0" w:noHBand="0" w:noVBand="0"/>
      </w:tblPr>
      <w:tblGrid>
        <w:gridCol w:w="4860"/>
        <w:gridCol w:w="5400"/>
      </w:tblGrid>
      <w:tr w:rsidR="00BA3C68" w:rsidTr="002B405F">
        <w:trPr>
          <w:trHeight w:val="720"/>
        </w:trPr>
        <w:tc>
          <w:tcPr>
            <w:tcW w:w="4860" w:type="dxa"/>
          </w:tcPr>
          <w:p w:rsidR="00BA3C68" w:rsidRPr="006039FA" w:rsidRDefault="00BA3C68" w:rsidP="002B405F">
            <w:pPr>
              <w:tabs>
                <w:tab w:val="left" w:pos="432"/>
              </w:tabs>
              <w:ind w:left="249"/>
              <w:jc w:val="center"/>
              <w:rPr>
                <w:b/>
              </w:rPr>
            </w:pPr>
            <w:r>
              <w:rPr>
                <w:b/>
              </w:rPr>
              <w:t>СУБЛИЦЕНЗИАТ</w:t>
            </w:r>
          </w:p>
          <w:p w:rsidR="00BA3C68" w:rsidRPr="006039FA" w:rsidRDefault="00BA3C68" w:rsidP="002B405F">
            <w:pPr>
              <w:pStyle w:val="5"/>
              <w:rPr>
                <w:bCs w:val="0"/>
                <w:sz w:val="24"/>
                <w:szCs w:val="24"/>
              </w:rPr>
            </w:pPr>
            <w:r>
              <w:rPr>
                <w:b w:val="0"/>
                <w:bCs w:val="0"/>
                <w:i w:val="0"/>
                <w:iCs w:val="0"/>
                <w:sz w:val="24"/>
                <w:szCs w:val="24"/>
              </w:rPr>
              <w:t xml:space="preserve">         </w:t>
            </w:r>
            <w:r w:rsidRPr="006039FA">
              <w:rPr>
                <w:bCs w:val="0"/>
                <w:i w:val="0"/>
                <w:sz w:val="24"/>
                <w:szCs w:val="24"/>
              </w:rPr>
              <w:t>МУП «</w:t>
            </w:r>
            <w:proofErr w:type="spellStart"/>
            <w:r w:rsidRPr="006039FA">
              <w:rPr>
                <w:bCs w:val="0"/>
                <w:i w:val="0"/>
                <w:sz w:val="24"/>
                <w:szCs w:val="24"/>
              </w:rPr>
              <w:t>Горэлектросеть</w:t>
            </w:r>
            <w:proofErr w:type="spellEnd"/>
            <w:r w:rsidRPr="006039FA">
              <w:rPr>
                <w:bCs w:val="0"/>
                <w:i w:val="0"/>
                <w:sz w:val="24"/>
                <w:szCs w:val="24"/>
              </w:rPr>
              <w:t>»</w:t>
            </w:r>
          </w:p>
          <w:p w:rsidR="00BA3C68" w:rsidRDefault="00BA3C68" w:rsidP="002B405F">
            <w:pPr>
              <w:ind w:left="527"/>
            </w:pPr>
            <w:smartTag w:uri="urn:schemas-microsoft-com:office:smarttags" w:element="metricconverter">
              <w:smartTagPr>
                <w:attr w:name="ProductID" w:val="602256 г"/>
              </w:smartTagPr>
              <w:r w:rsidRPr="006039FA">
                <w:t>602256 г</w:t>
              </w:r>
            </w:smartTag>
            <w:r w:rsidRPr="006039FA">
              <w:t xml:space="preserve">. Муром, </w:t>
            </w:r>
            <w:proofErr w:type="gramStart"/>
            <w:r w:rsidRPr="006039FA">
              <w:t>Владимирская</w:t>
            </w:r>
            <w:proofErr w:type="gramEnd"/>
            <w:r w:rsidRPr="006039FA">
              <w:t xml:space="preserve"> обл., </w:t>
            </w:r>
          </w:p>
          <w:p w:rsidR="00BA3C68" w:rsidRPr="006039FA" w:rsidRDefault="00BA3C68" w:rsidP="002B405F">
            <w:pPr>
              <w:ind w:left="527"/>
            </w:pPr>
            <w:r w:rsidRPr="006039FA">
              <w:t>ул. Владимирская, д. 8а</w:t>
            </w:r>
          </w:p>
          <w:p w:rsidR="00BA3C68" w:rsidRPr="006039FA" w:rsidRDefault="00BA3C68" w:rsidP="002B405F">
            <w:pPr>
              <w:ind w:left="527"/>
            </w:pPr>
            <w:r>
              <w:t>т</w:t>
            </w:r>
            <w:r w:rsidRPr="006039FA">
              <w:t>ел./факс (49234) 3-31-42</w:t>
            </w:r>
          </w:p>
          <w:p w:rsidR="00BA3C68" w:rsidRPr="006039FA" w:rsidRDefault="00BA3C68" w:rsidP="002B405F">
            <w:pPr>
              <w:ind w:left="527"/>
            </w:pPr>
            <w:r w:rsidRPr="006039FA">
              <w:t>ИНН/КПП  3307002148/333401001</w:t>
            </w:r>
          </w:p>
          <w:p w:rsidR="00BA3C68" w:rsidRPr="006039FA" w:rsidRDefault="00BA3C68" w:rsidP="002B405F">
            <w:pPr>
              <w:ind w:left="527"/>
            </w:pPr>
            <w:r>
              <w:t>р</w:t>
            </w:r>
            <w:r w:rsidRPr="006039FA">
              <w:t>/с 40702810400300000656</w:t>
            </w:r>
          </w:p>
          <w:p w:rsidR="00BA3C68" w:rsidRDefault="00BA3C68" w:rsidP="002B405F">
            <w:pPr>
              <w:ind w:left="527"/>
            </w:pPr>
            <w:r>
              <w:t>в</w:t>
            </w:r>
            <w:r w:rsidRPr="006039FA">
              <w:t xml:space="preserve"> Филиале ВРУ ОАО «</w:t>
            </w:r>
            <w:proofErr w:type="spellStart"/>
            <w:r w:rsidRPr="006039FA">
              <w:t>МИнБ</w:t>
            </w:r>
            <w:proofErr w:type="spellEnd"/>
            <w:r w:rsidRPr="006039FA">
              <w:t xml:space="preserve">» </w:t>
            </w:r>
          </w:p>
          <w:p w:rsidR="00BA3C68" w:rsidRPr="006039FA" w:rsidRDefault="00BA3C68" w:rsidP="002B405F">
            <w:pPr>
              <w:ind w:left="527"/>
            </w:pPr>
            <w:r w:rsidRPr="006039FA">
              <w:t>г. Владимир</w:t>
            </w:r>
          </w:p>
          <w:p w:rsidR="00BA3C68" w:rsidRPr="006039FA" w:rsidRDefault="00BA3C68" w:rsidP="002B405F">
            <w:pPr>
              <w:ind w:left="527"/>
            </w:pPr>
            <w:r>
              <w:t>к</w:t>
            </w:r>
            <w:r w:rsidRPr="006039FA">
              <w:t>/с 30101810200000000716</w:t>
            </w:r>
          </w:p>
          <w:p w:rsidR="00BA3C68" w:rsidRPr="006039FA" w:rsidRDefault="00BA3C68" w:rsidP="002B405F">
            <w:pPr>
              <w:ind w:left="527"/>
            </w:pPr>
            <w:r w:rsidRPr="006039FA">
              <w:t>БИК 041708716</w:t>
            </w:r>
          </w:p>
          <w:p w:rsidR="00BA3C68" w:rsidRDefault="00BA3C68" w:rsidP="002B405F">
            <w:r>
              <w:t xml:space="preserve">    </w:t>
            </w:r>
          </w:p>
          <w:p w:rsidR="00BA3C68" w:rsidRDefault="00BA3C68" w:rsidP="002B405F">
            <w:r>
              <w:t xml:space="preserve">        Д</w:t>
            </w:r>
            <w:r w:rsidRPr="006039FA">
              <w:t>иректор МУП «</w:t>
            </w:r>
            <w:proofErr w:type="spellStart"/>
            <w:r w:rsidRPr="006039FA">
              <w:t>Горэлектросеть</w:t>
            </w:r>
            <w:proofErr w:type="spellEnd"/>
            <w:r w:rsidRPr="006039FA">
              <w:t>»</w:t>
            </w:r>
          </w:p>
          <w:p w:rsidR="00BA3C68" w:rsidRDefault="00BA3C68" w:rsidP="002B405F"/>
          <w:p w:rsidR="00BA3C68" w:rsidRDefault="00BA3C68" w:rsidP="002B405F">
            <w:r>
              <w:t xml:space="preserve">        _________________</w:t>
            </w:r>
            <w:r w:rsidRPr="006039FA">
              <w:t xml:space="preserve"> </w:t>
            </w:r>
            <w:r>
              <w:t>В.А. Борисов</w:t>
            </w:r>
          </w:p>
          <w:p w:rsidR="00BA3C68" w:rsidRPr="006039FA" w:rsidRDefault="00BA3C68" w:rsidP="002B405F">
            <w:pPr>
              <w:ind w:left="527"/>
            </w:pPr>
            <w:r>
              <w:t>«_____» ________________ 2013г.</w:t>
            </w:r>
          </w:p>
          <w:p w:rsidR="00BA3C68" w:rsidRPr="001E5E1F" w:rsidRDefault="00BA3C68" w:rsidP="002B405F">
            <w:r>
              <w:t xml:space="preserve">        М.П.</w:t>
            </w:r>
          </w:p>
          <w:p w:rsidR="00BA3C68" w:rsidRPr="000B7DE2" w:rsidRDefault="00BA3C68" w:rsidP="002B405F"/>
        </w:tc>
        <w:tc>
          <w:tcPr>
            <w:tcW w:w="5400" w:type="dxa"/>
          </w:tcPr>
          <w:p w:rsidR="00BA3C68" w:rsidRDefault="00BA3C68" w:rsidP="002B405F">
            <w:pPr>
              <w:ind w:left="527"/>
              <w:jc w:val="center"/>
              <w:rPr>
                <w:b/>
              </w:rPr>
            </w:pPr>
            <w:r>
              <w:rPr>
                <w:b/>
              </w:rPr>
              <w:t>ЛИЦЕНЗИАТ</w:t>
            </w:r>
          </w:p>
          <w:p w:rsidR="00BA3C68" w:rsidRDefault="00BA3C68" w:rsidP="002B405F">
            <w:pPr>
              <w:rPr>
                <w:b/>
              </w:rPr>
            </w:pPr>
          </w:p>
          <w:p w:rsidR="00BA3C68" w:rsidRPr="004804A1" w:rsidRDefault="00BA3C68" w:rsidP="002B405F">
            <w:r>
              <w:rPr>
                <w:b/>
              </w:rPr>
              <w:t xml:space="preserve">               </w:t>
            </w:r>
          </w:p>
          <w:p w:rsidR="00BA3C68" w:rsidRPr="006039FA" w:rsidRDefault="00BA3C68" w:rsidP="002B405F">
            <w:pPr>
              <w:ind w:left="527"/>
              <w:jc w:val="center"/>
              <w:rPr>
                <w:b/>
              </w:rPr>
            </w:pPr>
          </w:p>
          <w:p w:rsidR="00BA3C68" w:rsidRPr="006039FA" w:rsidRDefault="00BA3C68" w:rsidP="002B405F"/>
        </w:tc>
      </w:tr>
    </w:tbl>
    <w:p w:rsidR="00BA3C68" w:rsidRDefault="00BA3C68">
      <w:pPr>
        <w:widowControl w:val="0"/>
      </w:pPr>
      <w:r>
        <w:br w:type="page"/>
      </w:r>
    </w:p>
    <w:p w:rsidR="00BA3C68" w:rsidRPr="00D8009A" w:rsidRDefault="00BA3C68" w:rsidP="00B45F89">
      <w:pPr>
        <w:ind w:left="-567" w:firstLine="567"/>
        <w:jc w:val="right"/>
      </w:pPr>
      <w:r w:rsidRPr="00D8009A">
        <w:t xml:space="preserve">Приложение №1 </w:t>
      </w:r>
    </w:p>
    <w:p w:rsidR="00BA3C68" w:rsidRPr="00D8009A" w:rsidRDefault="00BA3C68" w:rsidP="00B45F89">
      <w:pPr>
        <w:ind w:left="-567" w:firstLine="567"/>
        <w:jc w:val="right"/>
      </w:pPr>
      <w:r w:rsidRPr="00D8009A">
        <w:t xml:space="preserve">к </w:t>
      </w:r>
      <w:proofErr w:type="spellStart"/>
      <w:r w:rsidRPr="00D8009A">
        <w:t>Сублицензионному</w:t>
      </w:r>
      <w:proofErr w:type="spellEnd"/>
      <w:r w:rsidRPr="00D8009A">
        <w:t xml:space="preserve"> договору №____ от «___»________201_г.</w:t>
      </w:r>
    </w:p>
    <w:p w:rsidR="00BA3C68" w:rsidRPr="00D8009A" w:rsidRDefault="00BA3C68" w:rsidP="00B45F89"/>
    <w:p w:rsidR="00BA3C68" w:rsidRPr="00D8009A" w:rsidRDefault="00BA3C68" w:rsidP="00B45F89">
      <w:pPr>
        <w:spacing w:before="100" w:beforeAutospacing="1" w:after="100" w:afterAutospacing="1"/>
        <w:ind w:left="-567" w:firstLine="567"/>
        <w:jc w:val="center"/>
      </w:pPr>
      <w:r w:rsidRPr="00D8009A">
        <w:t>Рекомендации по выбору оборудования для работы с 1С:Предприятием 8</w:t>
      </w:r>
    </w:p>
    <w:p w:rsidR="00BA3C68" w:rsidRPr="00D8009A" w:rsidRDefault="00BA3C68" w:rsidP="00B45F89">
      <w:pPr>
        <w:spacing w:before="100" w:beforeAutospacing="1" w:after="100" w:afterAutospacing="1"/>
        <w:ind w:left="-567" w:firstLine="567"/>
        <w:jc w:val="both"/>
      </w:pPr>
      <w:r w:rsidRPr="00D8009A">
        <w:t>Для работы с 1С:Предприятием 8 рекомендуемая конфигурация компьютера имеет следующие характеристики:</w:t>
      </w:r>
    </w:p>
    <w:p w:rsidR="00BA3C68" w:rsidRPr="00D8009A" w:rsidRDefault="00BA3C68" w:rsidP="00B45F89">
      <w:pPr>
        <w:numPr>
          <w:ilvl w:val="0"/>
          <w:numId w:val="1"/>
        </w:numPr>
        <w:shd w:val="clear" w:color="auto" w:fill="FFFFFF"/>
        <w:tabs>
          <w:tab w:val="clear" w:pos="720"/>
          <w:tab w:val="num" w:pos="540"/>
        </w:tabs>
        <w:spacing w:before="100" w:beforeAutospacing="1" w:after="45"/>
        <w:ind w:left="-567" w:firstLine="567"/>
        <w:rPr>
          <w:color w:val="000000"/>
        </w:rPr>
      </w:pPr>
      <w:r w:rsidRPr="00D8009A">
        <w:rPr>
          <w:color w:val="000000"/>
        </w:rPr>
        <w:t>компьютер конечного пользователя:</w:t>
      </w:r>
    </w:p>
    <w:p w:rsidR="00BA3C68" w:rsidRPr="00D8009A" w:rsidRDefault="00BA3C68" w:rsidP="00B45F89">
      <w:pPr>
        <w:numPr>
          <w:ilvl w:val="1"/>
          <w:numId w:val="1"/>
        </w:numPr>
        <w:shd w:val="clear" w:color="auto" w:fill="FFFFFF"/>
        <w:tabs>
          <w:tab w:val="clear" w:pos="1440"/>
          <w:tab w:val="num" w:pos="540"/>
        </w:tabs>
        <w:spacing w:before="100" w:beforeAutospacing="1" w:after="45"/>
        <w:ind w:left="0" w:firstLine="567"/>
        <w:rPr>
          <w:color w:val="000000"/>
        </w:rPr>
      </w:pPr>
      <w:r w:rsidRPr="00D8009A">
        <w:rPr>
          <w:color w:val="000000"/>
        </w:rPr>
        <w:t xml:space="preserve">операционную систему: MS </w:t>
      </w:r>
      <w:proofErr w:type="spellStart"/>
      <w:r w:rsidRPr="00D8009A">
        <w:rPr>
          <w:color w:val="000000"/>
        </w:rPr>
        <w:t>Windows</w:t>
      </w:r>
      <w:proofErr w:type="spellEnd"/>
      <w:r w:rsidRPr="00D8009A">
        <w:rPr>
          <w:color w:val="000000"/>
        </w:rPr>
        <w:t xml:space="preserve"> 98/</w:t>
      </w:r>
      <w:proofErr w:type="spellStart"/>
      <w:r w:rsidRPr="00D8009A">
        <w:rPr>
          <w:color w:val="000000"/>
        </w:rPr>
        <w:t>Me</w:t>
      </w:r>
      <w:proofErr w:type="spellEnd"/>
      <w:r w:rsidRPr="00D8009A">
        <w:rPr>
          <w:color w:val="000000"/>
        </w:rPr>
        <w:t xml:space="preserve">, MS </w:t>
      </w:r>
      <w:proofErr w:type="spellStart"/>
      <w:r w:rsidRPr="00D8009A">
        <w:rPr>
          <w:color w:val="000000"/>
        </w:rPr>
        <w:t>Windows</w:t>
      </w:r>
      <w:proofErr w:type="spellEnd"/>
      <w:r w:rsidRPr="00D8009A">
        <w:rPr>
          <w:color w:val="000000"/>
        </w:rPr>
        <w:t xml:space="preserve"> NT 4.0/2000/XP/</w:t>
      </w:r>
      <w:proofErr w:type="spellStart"/>
      <w:r w:rsidRPr="00D8009A">
        <w:rPr>
          <w:color w:val="000000"/>
        </w:rPr>
        <w:t>Server</w:t>
      </w:r>
      <w:proofErr w:type="spellEnd"/>
      <w:r w:rsidRPr="00D8009A">
        <w:rPr>
          <w:color w:val="000000"/>
        </w:rPr>
        <w:t xml:space="preserve"> 2003 (рекомендуется MS </w:t>
      </w:r>
      <w:proofErr w:type="spellStart"/>
      <w:r w:rsidRPr="00D8009A">
        <w:rPr>
          <w:color w:val="000000"/>
        </w:rPr>
        <w:t>Windows</w:t>
      </w:r>
      <w:proofErr w:type="spellEnd"/>
      <w:r w:rsidRPr="00D8009A">
        <w:rPr>
          <w:color w:val="000000"/>
        </w:rPr>
        <w:t xml:space="preserve"> 2000/XP/</w:t>
      </w:r>
      <w:proofErr w:type="spellStart"/>
      <w:r w:rsidRPr="00D8009A">
        <w:rPr>
          <w:color w:val="000000"/>
        </w:rPr>
        <w:t>Server</w:t>
      </w:r>
      <w:proofErr w:type="spellEnd"/>
      <w:r w:rsidRPr="00D8009A">
        <w:rPr>
          <w:color w:val="000000"/>
        </w:rPr>
        <w:t xml:space="preserve"> 2003);</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 xml:space="preserve">процессор </w:t>
      </w:r>
      <w:proofErr w:type="spellStart"/>
      <w:r w:rsidRPr="00D8009A">
        <w:rPr>
          <w:color w:val="000000"/>
        </w:rPr>
        <w:t>Intel</w:t>
      </w:r>
      <w:proofErr w:type="spellEnd"/>
      <w:r w:rsidRPr="00D8009A">
        <w:rPr>
          <w:color w:val="000000"/>
        </w:rPr>
        <w:t xml:space="preserve"> </w:t>
      </w:r>
      <w:proofErr w:type="spellStart"/>
      <w:r w:rsidRPr="00D8009A">
        <w:rPr>
          <w:color w:val="000000"/>
        </w:rPr>
        <w:t>Pentium</w:t>
      </w:r>
      <w:proofErr w:type="spellEnd"/>
      <w:r w:rsidRPr="00D8009A">
        <w:rPr>
          <w:color w:val="000000"/>
        </w:rPr>
        <w:t xml:space="preserve"> II 400 МГц и выше (рекомендуется </w:t>
      </w:r>
      <w:proofErr w:type="spellStart"/>
      <w:r w:rsidRPr="00D8009A">
        <w:rPr>
          <w:color w:val="000000"/>
        </w:rPr>
        <w:t>Intel</w:t>
      </w:r>
      <w:proofErr w:type="spellEnd"/>
      <w:r w:rsidRPr="00D8009A">
        <w:rPr>
          <w:color w:val="000000"/>
        </w:rPr>
        <w:t xml:space="preserve"> </w:t>
      </w:r>
      <w:proofErr w:type="spellStart"/>
      <w:r w:rsidRPr="00D8009A">
        <w:rPr>
          <w:color w:val="000000"/>
        </w:rPr>
        <w:t>Pentium</w:t>
      </w:r>
      <w:proofErr w:type="spellEnd"/>
      <w:r w:rsidRPr="00D8009A">
        <w:rPr>
          <w:color w:val="000000"/>
        </w:rPr>
        <w:t xml:space="preserve"> III 866 МГц);</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оперативную память 128 Мбайт и выше (рекомендуется 256 Мбайт);</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жесткий диск (при установке используется около 120 Мбайт);</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устройство чтения компакт дисков;</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USB-порт;</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SVGA дисплей;</w:t>
      </w:r>
    </w:p>
    <w:p w:rsidR="00BA3C68" w:rsidRPr="00D8009A" w:rsidRDefault="00BA3C68" w:rsidP="00B45F89">
      <w:pPr>
        <w:numPr>
          <w:ilvl w:val="0"/>
          <w:numId w:val="1"/>
        </w:numPr>
        <w:shd w:val="clear" w:color="auto" w:fill="FFFFFF"/>
        <w:tabs>
          <w:tab w:val="clear" w:pos="720"/>
          <w:tab w:val="num" w:pos="540"/>
        </w:tabs>
        <w:spacing w:before="100" w:beforeAutospacing="1" w:after="45"/>
        <w:ind w:left="-567" w:firstLine="567"/>
        <w:rPr>
          <w:color w:val="000000"/>
        </w:rPr>
      </w:pPr>
      <w:r w:rsidRPr="00D8009A">
        <w:rPr>
          <w:color w:val="000000"/>
        </w:rPr>
        <w:t>компьютер сервера 1С:Предприятия 8:</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 xml:space="preserve">операционную систему: MS </w:t>
      </w:r>
      <w:proofErr w:type="spellStart"/>
      <w:r w:rsidRPr="00D8009A">
        <w:rPr>
          <w:color w:val="000000"/>
        </w:rPr>
        <w:t>Windows</w:t>
      </w:r>
      <w:proofErr w:type="spellEnd"/>
      <w:r w:rsidRPr="00D8009A">
        <w:rPr>
          <w:color w:val="000000"/>
        </w:rPr>
        <w:t xml:space="preserve"> 2000/XP/</w:t>
      </w:r>
      <w:proofErr w:type="spellStart"/>
      <w:r w:rsidRPr="00D8009A">
        <w:rPr>
          <w:color w:val="000000"/>
        </w:rPr>
        <w:t>Server</w:t>
      </w:r>
      <w:proofErr w:type="spellEnd"/>
      <w:r w:rsidRPr="00D8009A">
        <w:rPr>
          <w:color w:val="000000"/>
        </w:rPr>
        <w:t xml:space="preserve"> 2003;</w:t>
      </w:r>
    </w:p>
    <w:p w:rsidR="00BA3C68" w:rsidRPr="00D8009A" w:rsidRDefault="00BA3C68" w:rsidP="00B45F89">
      <w:pPr>
        <w:numPr>
          <w:ilvl w:val="1"/>
          <w:numId w:val="1"/>
        </w:numPr>
        <w:shd w:val="clear" w:color="auto" w:fill="FFFFFF"/>
        <w:tabs>
          <w:tab w:val="clear" w:pos="1440"/>
          <w:tab w:val="num" w:pos="540"/>
        </w:tabs>
        <w:spacing w:before="100" w:beforeAutospacing="1" w:after="45"/>
        <w:ind w:left="0" w:firstLine="567"/>
        <w:rPr>
          <w:color w:val="000000"/>
        </w:rPr>
      </w:pPr>
      <w:r w:rsidRPr="00D8009A">
        <w:rPr>
          <w:color w:val="000000"/>
        </w:rPr>
        <w:t xml:space="preserve">процессор </w:t>
      </w:r>
      <w:proofErr w:type="spellStart"/>
      <w:r w:rsidRPr="00D8009A">
        <w:rPr>
          <w:color w:val="000000"/>
        </w:rPr>
        <w:t>Intel</w:t>
      </w:r>
      <w:proofErr w:type="spellEnd"/>
      <w:r w:rsidRPr="00D8009A">
        <w:rPr>
          <w:color w:val="000000"/>
        </w:rPr>
        <w:t xml:space="preserve"> </w:t>
      </w:r>
      <w:proofErr w:type="spellStart"/>
      <w:r w:rsidRPr="00D8009A">
        <w:rPr>
          <w:color w:val="000000"/>
        </w:rPr>
        <w:t>Pentium</w:t>
      </w:r>
      <w:proofErr w:type="spellEnd"/>
      <w:r w:rsidRPr="00D8009A">
        <w:rPr>
          <w:color w:val="000000"/>
        </w:rPr>
        <w:t xml:space="preserve"> III 866 МГц и выше (рекомендуется </w:t>
      </w:r>
      <w:proofErr w:type="spellStart"/>
      <w:r w:rsidRPr="00D8009A">
        <w:rPr>
          <w:color w:val="000000"/>
        </w:rPr>
        <w:t>Intel</w:t>
      </w:r>
      <w:proofErr w:type="spellEnd"/>
      <w:r w:rsidRPr="00D8009A">
        <w:rPr>
          <w:color w:val="000000"/>
        </w:rPr>
        <w:t xml:space="preserve"> </w:t>
      </w:r>
      <w:proofErr w:type="spellStart"/>
      <w:r w:rsidRPr="00D8009A">
        <w:rPr>
          <w:color w:val="000000"/>
        </w:rPr>
        <w:t>Pentium</w:t>
      </w:r>
      <w:proofErr w:type="spellEnd"/>
      <w:r w:rsidRPr="00D8009A">
        <w:rPr>
          <w:color w:val="000000"/>
        </w:rPr>
        <w:t xml:space="preserve"> IV/</w:t>
      </w:r>
      <w:proofErr w:type="spellStart"/>
      <w:r w:rsidRPr="00D8009A">
        <w:rPr>
          <w:color w:val="000000"/>
        </w:rPr>
        <w:t>Xeon</w:t>
      </w:r>
      <w:proofErr w:type="spellEnd"/>
      <w:r w:rsidRPr="00D8009A">
        <w:rPr>
          <w:color w:val="000000"/>
        </w:rPr>
        <w:t xml:space="preserve"> 2,4 ГГц, для лучшей масштабируемости рекомендуется два и более процессоров);</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оперативную память 512 Мбайт и выше (рекомендуется 1024 Мбайт);</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USB-порт;</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устройство чтения компакт дисков;</w:t>
      </w:r>
    </w:p>
    <w:p w:rsidR="00BA3C68" w:rsidRPr="00D8009A" w:rsidRDefault="00BA3C68" w:rsidP="00B45F89">
      <w:pPr>
        <w:numPr>
          <w:ilvl w:val="0"/>
          <w:numId w:val="1"/>
        </w:numPr>
        <w:shd w:val="clear" w:color="auto" w:fill="FFFFFF"/>
        <w:tabs>
          <w:tab w:val="clear" w:pos="720"/>
          <w:tab w:val="num" w:pos="540"/>
        </w:tabs>
        <w:spacing w:before="100" w:beforeAutospacing="1" w:after="45"/>
        <w:ind w:left="-567" w:firstLine="567"/>
        <w:rPr>
          <w:color w:val="000000"/>
        </w:rPr>
      </w:pPr>
      <w:r w:rsidRPr="00D8009A">
        <w:rPr>
          <w:color w:val="000000"/>
        </w:rPr>
        <w:t>сервер баз данных:</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lang w:val="en-US"/>
        </w:rPr>
      </w:pPr>
      <w:r w:rsidRPr="00D8009A">
        <w:rPr>
          <w:color w:val="000000"/>
          <w:lang w:val="en-US"/>
        </w:rPr>
        <w:t>Microsoft SQL Server 2000 + Service Pack 2 (</w:t>
      </w:r>
      <w:r w:rsidRPr="00D8009A">
        <w:rPr>
          <w:color w:val="000000"/>
        </w:rPr>
        <w:t>рекомендуется</w:t>
      </w:r>
      <w:r w:rsidRPr="00D8009A">
        <w:rPr>
          <w:color w:val="000000"/>
          <w:lang w:val="en-US"/>
        </w:rPr>
        <w:t xml:space="preserve"> Service Pack 3a)</w:t>
      </w:r>
      <w:r w:rsidRPr="00D8009A">
        <w:rPr>
          <w:color w:val="000000"/>
          <w:lang w:val="en-US"/>
        </w:rPr>
        <w:br/>
      </w:r>
      <w:r w:rsidRPr="00D8009A">
        <w:rPr>
          <w:color w:val="000000"/>
        </w:rPr>
        <w:t>или</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lang w:val="en-US"/>
        </w:rPr>
      </w:pPr>
      <w:r w:rsidRPr="00D8009A">
        <w:rPr>
          <w:color w:val="000000"/>
          <w:lang w:val="en-US"/>
        </w:rPr>
        <w:t>Microsoft SQL Server 2005</w:t>
      </w:r>
      <w:r w:rsidRPr="00D8009A">
        <w:rPr>
          <w:color w:val="000000"/>
          <w:lang w:val="en-US"/>
        </w:rPr>
        <w:br/>
        <w:t>(</w:t>
      </w:r>
      <w:r w:rsidRPr="00D8009A">
        <w:rPr>
          <w:color w:val="000000"/>
        </w:rPr>
        <w:t>далее</w:t>
      </w:r>
      <w:r w:rsidRPr="00D8009A">
        <w:rPr>
          <w:color w:val="000000"/>
          <w:lang w:val="en-US"/>
        </w:rPr>
        <w:t xml:space="preserve"> </w:t>
      </w:r>
      <w:r w:rsidRPr="00D8009A">
        <w:rPr>
          <w:color w:val="000000"/>
        </w:rPr>
        <w:t>в</w:t>
      </w:r>
      <w:r w:rsidRPr="00D8009A">
        <w:rPr>
          <w:color w:val="000000"/>
          <w:lang w:val="en-US"/>
        </w:rPr>
        <w:t xml:space="preserve"> </w:t>
      </w:r>
      <w:r w:rsidRPr="00D8009A">
        <w:rPr>
          <w:color w:val="000000"/>
        </w:rPr>
        <w:t>тексте</w:t>
      </w:r>
      <w:r w:rsidRPr="00D8009A">
        <w:rPr>
          <w:color w:val="000000"/>
          <w:lang w:val="en-US"/>
        </w:rPr>
        <w:t xml:space="preserve"> MS SQL Server)</w:t>
      </w:r>
    </w:p>
    <w:p w:rsidR="00BA3C68" w:rsidRPr="00D8009A" w:rsidRDefault="00BA3C68" w:rsidP="00B45F89">
      <w:pPr>
        <w:numPr>
          <w:ilvl w:val="0"/>
          <w:numId w:val="1"/>
        </w:numPr>
        <w:shd w:val="clear" w:color="auto" w:fill="FFFFFF"/>
        <w:tabs>
          <w:tab w:val="clear" w:pos="720"/>
          <w:tab w:val="num" w:pos="540"/>
        </w:tabs>
        <w:spacing w:before="100" w:beforeAutospacing="1" w:after="45"/>
        <w:ind w:left="-567" w:firstLine="567"/>
        <w:rPr>
          <w:color w:val="000000"/>
        </w:rPr>
      </w:pPr>
      <w:r w:rsidRPr="00D8009A">
        <w:rPr>
          <w:color w:val="000000"/>
        </w:rPr>
        <w:t>компьютер сервера баз данных:</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 xml:space="preserve">операционная система: в соответствии с требованиями Microsoft SQL </w:t>
      </w:r>
      <w:proofErr w:type="spellStart"/>
      <w:r w:rsidRPr="00D8009A">
        <w:rPr>
          <w:color w:val="000000"/>
        </w:rPr>
        <w:t>Server</w:t>
      </w:r>
      <w:proofErr w:type="spellEnd"/>
      <w:r w:rsidRPr="00D8009A">
        <w:rPr>
          <w:color w:val="000000"/>
        </w:rPr>
        <w:t>;</w:t>
      </w:r>
    </w:p>
    <w:p w:rsidR="00BA3C68" w:rsidRPr="00D8009A" w:rsidRDefault="00BA3C68" w:rsidP="00B45F89">
      <w:pPr>
        <w:numPr>
          <w:ilvl w:val="1"/>
          <w:numId w:val="1"/>
        </w:numPr>
        <w:shd w:val="clear" w:color="auto" w:fill="FFFFFF"/>
        <w:tabs>
          <w:tab w:val="clear" w:pos="1440"/>
          <w:tab w:val="num" w:pos="540"/>
        </w:tabs>
        <w:spacing w:before="100" w:beforeAutospacing="1" w:after="45"/>
        <w:ind w:left="-567" w:firstLine="567"/>
        <w:rPr>
          <w:color w:val="000000"/>
        </w:rPr>
      </w:pPr>
      <w:r w:rsidRPr="00D8009A">
        <w:rPr>
          <w:color w:val="000000"/>
        </w:rPr>
        <w:t xml:space="preserve">технические характеристики компьютера должны </w:t>
      </w:r>
      <w:proofErr w:type="spellStart"/>
      <w:r w:rsidRPr="00D8009A">
        <w:rPr>
          <w:color w:val="000000"/>
        </w:rPr>
        <w:t>соот-ветствовать</w:t>
      </w:r>
      <w:proofErr w:type="spellEnd"/>
      <w:r w:rsidRPr="00D8009A">
        <w:rPr>
          <w:color w:val="000000"/>
        </w:rPr>
        <w:t xml:space="preserve"> требованиям используемой версии сервера баз данных Microsoft SQL </w:t>
      </w:r>
      <w:proofErr w:type="spellStart"/>
      <w:r w:rsidRPr="00D8009A">
        <w:rPr>
          <w:color w:val="000000"/>
        </w:rPr>
        <w:t>Server</w:t>
      </w:r>
      <w:proofErr w:type="spellEnd"/>
      <w:r w:rsidRPr="00D8009A">
        <w:rPr>
          <w:color w:val="000000"/>
        </w:rPr>
        <w:t>;</w:t>
      </w:r>
    </w:p>
    <w:p w:rsidR="00BA3C68" w:rsidRPr="00D8009A" w:rsidRDefault="00BA3C68" w:rsidP="00B45F89">
      <w:pPr>
        <w:ind w:left="-567" w:firstLine="567"/>
      </w:pPr>
    </w:p>
    <w:p w:rsidR="00BA3C68" w:rsidRPr="00D8009A" w:rsidRDefault="00BA3C68" w:rsidP="00B45F89">
      <w:pPr>
        <w:ind w:left="-567" w:firstLine="567"/>
      </w:pPr>
      <w:r w:rsidRPr="00D8009A">
        <w:t>От СУБЛИЦЕНЗИАТА                                                                                   От ЛИЦЕНЗИАТА</w:t>
      </w:r>
    </w:p>
    <w:p w:rsidR="00BA3C68" w:rsidRPr="00D8009A" w:rsidRDefault="00BA3C68" w:rsidP="00B45F89">
      <w:pPr>
        <w:ind w:left="-567" w:firstLine="567"/>
      </w:pPr>
      <w:r w:rsidRPr="00D8009A">
        <w:t xml:space="preserve">                                                                                                                            </w:t>
      </w:r>
    </w:p>
    <w:p w:rsidR="00BA3C68" w:rsidRPr="00D8009A" w:rsidRDefault="00BA3C68" w:rsidP="00B45F89">
      <w:pPr>
        <w:ind w:left="-567" w:firstLine="567"/>
      </w:pPr>
    </w:p>
    <w:p w:rsidR="00BA3C68" w:rsidRPr="00D8009A" w:rsidRDefault="00BA3C68" w:rsidP="00B45F89">
      <w:pPr>
        <w:ind w:left="-567" w:firstLine="567"/>
        <w:rPr>
          <w:b/>
        </w:rPr>
      </w:pPr>
      <w:r w:rsidRPr="00D8009A">
        <w:rPr>
          <w:b/>
        </w:rPr>
        <w:t>__________________                                                            __________________</w:t>
      </w:r>
    </w:p>
    <w:p w:rsidR="00BA3C68" w:rsidRPr="00D8009A" w:rsidRDefault="00BA3C68" w:rsidP="00B45F89">
      <w:pPr>
        <w:ind w:left="-567" w:firstLine="567"/>
      </w:pPr>
      <w:r w:rsidRPr="00D8009A">
        <w:tab/>
        <w:t>М.П.</w:t>
      </w:r>
      <w:r w:rsidRPr="00D8009A">
        <w:tab/>
      </w:r>
      <w:r w:rsidRPr="00D8009A">
        <w:tab/>
      </w:r>
      <w:r w:rsidRPr="00D8009A">
        <w:tab/>
      </w:r>
      <w:r w:rsidRPr="00D8009A">
        <w:tab/>
      </w:r>
      <w:r w:rsidRPr="00D8009A">
        <w:tab/>
      </w:r>
      <w:r w:rsidRPr="00D8009A">
        <w:tab/>
      </w:r>
      <w:r w:rsidRPr="00D8009A">
        <w:tab/>
      </w:r>
      <w:r w:rsidRPr="00D8009A">
        <w:tab/>
        <w:t>М.П.</w:t>
      </w:r>
    </w:p>
    <w:p w:rsidR="00BA3C68" w:rsidRDefault="00BA3C68" w:rsidP="00B45F89">
      <w:pPr>
        <w:ind w:left="-567" w:firstLine="567"/>
      </w:pPr>
    </w:p>
    <w:p w:rsidR="00BA3C68" w:rsidRDefault="00BA3C68" w:rsidP="00B45F89">
      <w:pPr>
        <w:ind w:left="-567" w:firstLine="567"/>
      </w:pPr>
    </w:p>
    <w:p w:rsidR="00BA3C68" w:rsidRDefault="00BA3C68" w:rsidP="00B45F89">
      <w:pPr>
        <w:ind w:left="-567" w:firstLine="567"/>
      </w:pPr>
    </w:p>
    <w:p w:rsidR="00BA3C68" w:rsidRDefault="00BA3C68" w:rsidP="00B45F89">
      <w:pPr>
        <w:ind w:left="-567" w:firstLine="567"/>
      </w:pPr>
    </w:p>
    <w:p w:rsidR="00BA3C68" w:rsidRDefault="00BA3C68">
      <w:pPr>
        <w:widowControl w:val="0"/>
      </w:pPr>
      <w:r>
        <w:br w:type="page"/>
      </w:r>
    </w:p>
    <w:p w:rsidR="00BA3C68" w:rsidRPr="00D8009A" w:rsidRDefault="00BA3C68" w:rsidP="00B45F89">
      <w:pPr>
        <w:ind w:left="-567" w:firstLine="567"/>
        <w:jc w:val="right"/>
      </w:pPr>
      <w:r w:rsidRPr="00D8009A">
        <w:t xml:space="preserve">Приложение №2 </w:t>
      </w:r>
    </w:p>
    <w:p w:rsidR="00BA3C68" w:rsidRPr="00D8009A" w:rsidRDefault="00BA3C68" w:rsidP="00B45F89">
      <w:pPr>
        <w:ind w:left="-567" w:firstLine="567"/>
        <w:jc w:val="right"/>
      </w:pPr>
      <w:r w:rsidRPr="00D8009A">
        <w:t xml:space="preserve">к </w:t>
      </w:r>
      <w:proofErr w:type="spellStart"/>
      <w:r w:rsidRPr="00D8009A">
        <w:t>Сублицензионному</w:t>
      </w:r>
      <w:proofErr w:type="spellEnd"/>
      <w:r w:rsidRPr="00D8009A">
        <w:t xml:space="preserve"> договору №____ от «___»________201_г.</w:t>
      </w:r>
    </w:p>
    <w:p w:rsidR="00BA3C68" w:rsidRDefault="00BA3C68" w:rsidP="00B45F89">
      <w:pPr>
        <w:ind w:left="-567" w:firstLine="567"/>
        <w:jc w:val="center"/>
      </w:pPr>
    </w:p>
    <w:p w:rsidR="00BA3C68" w:rsidRDefault="00BA3C68" w:rsidP="00B45F89">
      <w:pPr>
        <w:ind w:left="-567" w:firstLine="567"/>
        <w:jc w:val="center"/>
      </w:pPr>
    </w:p>
    <w:p w:rsidR="00BA3C68" w:rsidRDefault="00BA3C68" w:rsidP="00B45F89">
      <w:pPr>
        <w:ind w:left="-567" w:firstLine="567"/>
        <w:jc w:val="center"/>
      </w:pPr>
      <w:r w:rsidRPr="00D8009A">
        <w:t>Комплектация продукта</w:t>
      </w:r>
    </w:p>
    <w:p w:rsidR="00C66210" w:rsidRDefault="00C66210" w:rsidP="00B45F89">
      <w:pPr>
        <w:ind w:left="-567" w:firstLine="567"/>
        <w:jc w:val="center"/>
      </w:pPr>
    </w:p>
    <w:tbl>
      <w:tblPr>
        <w:tblW w:w="101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2978"/>
        <w:gridCol w:w="5245"/>
        <w:gridCol w:w="1417"/>
      </w:tblGrid>
      <w:tr w:rsidR="00C66210" w:rsidRPr="00D8009A" w:rsidTr="006C5185">
        <w:trPr>
          <w:cantSplit/>
          <w:trHeight w:val="281"/>
          <w:tblHeader/>
        </w:trPr>
        <w:tc>
          <w:tcPr>
            <w:tcW w:w="530" w:type="dxa"/>
            <w:vMerge w:val="restart"/>
            <w:vAlign w:val="center"/>
          </w:tcPr>
          <w:p w:rsidR="00C66210" w:rsidRPr="00D8009A" w:rsidRDefault="00C66210" w:rsidP="006C5185">
            <w:pPr>
              <w:ind w:left="-567" w:firstLine="567"/>
              <w:jc w:val="center"/>
              <w:rPr>
                <w:b/>
              </w:rPr>
            </w:pPr>
            <w:r w:rsidRPr="00D8009A">
              <w:rPr>
                <w:b/>
              </w:rPr>
              <w:t>№</w:t>
            </w:r>
          </w:p>
        </w:tc>
        <w:tc>
          <w:tcPr>
            <w:tcW w:w="2978" w:type="dxa"/>
            <w:vMerge w:val="restart"/>
            <w:vAlign w:val="center"/>
          </w:tcPr>
          <w:p w:rsidR="00C66210" w:rsidRPr="00D8009A" w:rsidRDefault="00C66210" w:rsidP="006C5185">
            <w:pPr>
              <w:ind w:left="176"/>
              <w:jc w:val="center"/>
              <w:rPr>
                <w:b/>
              </w:rPr>
            </w:pPr>
            <w:r w:rsidRPr="00D8009A">
              <w:rPr>
                <w:b/>
              </w:rPr>
              <w:t>Наименование программных продуктов</w:t>
            </w:r>
          </w:p>
        </w:tc>
        <w:tc>
          <w:tcPr>
            <w:tcW w:w="6662" w:type="dxa"/>
            <w:gridSpan w:val="2"/>
            <w:vAlign w:val="center"/>
          </w:tcPr>
          <w:p w:rsidR="00C66210" w:rsidRPr="00D8009A" w:rsidRDefault="00C66210" w:rsidP="006C5185">
            <w:pPr>
              <w:ind w:left="-567" w:firstLine="567"/>
              <w:jc w:val="center"/>
              <w:rPr>
                <w:b/>
              </w:rPr>
            </w:pPr>
            <w:r w:rsidRPr="00D8009A">
              <w:rPr>
                <w:b/>
              </w:rPr>
              <w:t>Комплектующие</w:t>
            </w:r>
          </w:p>
        </w:tc>
      </w:tr>
      <w:tr w:rsidR="00C66210" w:rsidRPr="00D8009A" w:rsidTr="006C5185">
        <w:trPr>
          <w:cantSplit/>
          <w:trHeight w:val="1606"/>
        </w:trPr>
        <w:tc>
          <w:tcPr>
            <w:tcW w:w="530" w:type="dxa"/>
            <w:vMerge/>
          </w:tcPr>
          <w:p w:rsidR="00C66210" w:rsidRPr="00D8009A" w:rsidRDefault="00C66210" w:rsidP="006C5185">
            <w:pPr>
              <w:ind w:left="-567" w:firstLine="567"/>
              <w:jc w:val="center"/>
            </w:pPr>
          </w:p>
        </w:tc>
        <w:tc>
          <w:tcPr>
            <w:tcW w:w="2978" w:type="dxa"/>
            <w:vMerge/>
          </w:tcPr>
          <w:p w:rsidR="00C66210" w:rsidRPr="00D8009A" w:rsidRDefault="00C66210" w:rsidP="006C5185">
            <w:pPr>
              <w:ind w:left="-567" w:firstLine="567"/>
              <w:jc w:val="center"/>
            </w:pPr>
          </w:p>
        </w:tc>
        <w:tc>
          <w:tcPr>
            <w:tcW w:w="5245" w:type="dxa"/>
            <w:vAlign w:val="center"/>
          </w:tcPr>
          <w:p w:rsidR="00C66210" w:rsidRPr="00D8009A" w:rsidRDefault="00C66210" w:rsidP="006C5185">
            <w:pPr>
              <w:pStyle w:val="2"/>
              <w:tabs>
                <w:tab w:val="left" w:pos="-5868"/>
              </w:tabs>
              <w:ind w:left="-567"/>
              <w:jc w:val="center"/>
              <w:rPr>
                <w:b/>
                <w:szCs w:val="22"/>
              </w:rPr>
            </w:pPr>
            <w:r w:rsidRPr="00D8009A">
              <w:rPr>
                <w:b/>
                <w:szCs w:val="22"/>
              </w:rPr>
              <w:t>Наименование</w:t>
            </w:r>
          </w:p>
        </w:tc>
        <w:tc>
          <w:tcPr>
            <w:tcW w:w="1417" w:type="dxa"/>
            <w:vAlign w:val="center"/>
          </w:tcPr>
          <w:p w:rsidR="00C66210" w:rsidRPr="00D8009A" w:rsidRDefault="00C66210" w:rsidP="006C5185">
            <w:pPr>
              <w:pStyle w:val="Bullet"/>
              <w:tabs>
                <w:tab w:val="clear" w:pos="360"/>
                <w:tab w:val="left" w:pos="-5868"/>
              </w:tabs>
              <w:spacing w:before="0"/>
              <w:ind w:left="-567" w:firstLine="567"/>
              <w:jc w:val="center"/>
              <w:rPr>
                <w:b/>
                <w:sz w:val="22"/>
                <w:szCs w:val="22"/>
              </w:rPr>
            </w:pPr>
            <w:r w:rsidRPr="00D8009A">
              <w:rPr>
                <w:b/>
                <w:sz w:val="22"/>
                <w:szCs w:val="22"/>
              </w:rPr>
              <w:t>Кол-во</w:t>
            </w:r>
          </w:p>
        </w:tc>
      </w:tr>
      <w:tr w:rsidR="00C66210" w:rsidRPr="00D8009A" w:rsidTr="006C5185">
        <w:trPr>
          <w:trHeight w:val="603"/>
        </w:trPr>
        <w:tc>
          <w:tcPr>
            <w:tcW w:w="530" w:type="dxa"/>
            <w:tcBorders>
              <w:top w:val="single" w:sz="4" w:space="0" w:color="auto"/>
              <w:left w:val="single" w:sz="4" w:space="0" w:color="auto"/>
              <w:bottom w:val="single" w:sz="4" w:space="0" w:color="auto"/>
              <w:right w:val="single" w:sz="4" w:space="0" w:color="auto"/>
            </w:tcBorders>
          </w:tcPr>
          <w:p w:rsidR="00C66210" w:rsidRPr="00D8009A" w:rsidRDefault="00C66210" w:rsidP="006C5185">
            <w:pPr>
              <w:ind w:left="-567" w:firstLine="567"/>
              <w:jc w:val="center"/>
            </w:pPr>
          </w:p>
        </w:tc>
        <w:tc>
          <w:tcPr>
            <w:tcW w:w="2978" w:type="dxa"/>
            <w:tcBorders>
              <w:top w:val="single" w:sz="4" w:space="0" w:color="auto"/>
              <w:left w:val="single" w:sz="4" w:space="0" w:color="auto"/>
              <w:bottom w:val="single" w:sz="4" w:space="0" w:color="auto"/>
              <w:right w:val="single" w:sz="4" w:space="0" w:color="auto"/>
            </w:tcBorders>
          </w:tcPr>
          <w:p w:rsidR="00C66210" w:rsidRPr="00F45465" w:rsidRDefault="00C66210" w:rsidP="006C5185">
            <w:pPr>
              <w:ind w:left="34"/>
              <w:jc w:val="both"/>
              <w:rPr>
                <w:b/>
              </w:rPr>
            </w:pPr>
          </w:p>
        </w:tc>
        <w:tc>
          <w:tcPr>
            <w:tcW w:w="5245" w:type="dxa"/>
            <w:tcBorders>
              <w:top w:val="single" w:sz="4" w:space="0" w:color="auto"/>
              <w:left w:val="single" w:sz="4" w:space="0" w:color="auto"/>
              <w:bottom w:val="single" w:sz="4" w:space="0" w:color="auto"/>
              <w:right w:val="single" w:sz="4" w:space="0" w:color="auto"/>
            </w:tcBorders>
          </w:tcPr>
          <w:p w:rsidR="00C66210" w:rsidRPr="00F45465" w:rsidRDefault="00C66210" w:rsidP="006C5185">
            <w:pPr>
              <w:ind w:left="175"/>
            </w:pPr>
          </w:p>
        </w:tc>
        <w:tc>
          <w:tcPr>
            <w:tcW w:w="1417" w:type="dxa"/>
            <w:tcBorders>
              <w:top w:val="single" w:sz="4" w:space="0" w:color="auto"/>
              <w:left w:val="single" w:sz="4" w:space="0" w:color="auto"/>
              <w:bottom w:val="single" w:sz="4" w:space="0" w:color="auto"/>
              <w:right w:val="single" w:sz="4" w:space="0" w:color="auto"/>
            </w:tcBorders>
          </w:tcPr>
          <w:p w:rsidR="00C66210" w:rsidRPr="00BC29FD" w:rsidRDefault="00C66210" w:rsidP="006C5185">
            <w:pPr>
              <w:pStyle w:val="Bullet"/>
              <w:tabs>
                <w:tab w:val="clear" w:pos="360"/>
                <w:tab w:val="left" w:pos="-5868"/>
              </w:tabs>
              <w:spacing w:before="0"/>
              <w:ind w:left="-567" w:firstLine="567"/>
              <w:jc w:val="center"/>
              <w:rPr>
                <w:sz w:val="22"/>
                <w:szCs w:val="22"/>
              </w:rPr>
            </w:pPr>
            <w:r>
              <w:rPr>
                <w:sz w:val="22"/>
                <w:szCs w:val="22"/>
              </w:rPr>
              <w:t>1</w:t>
            </w:r>
          </w:p>
        </w:tc>
      </w:tr>
      <w:tr w:rsidR="00C66210" w:rsidRPr="00D8009A" w:rsidTr="006C5185">
        <w:trPr>
          <w:trHeight w:val="603"/>
        </w:trPr>
        <w:tc>
          <w:tcPr>
            <w:tcW w:w="530" w:type="dxa"/>
            <w:tcBorders>
              <w:top w:val="single" w:sz="4" w:space="0" w:color="auto"/>
              <w:left w:val="single" w:sz="4" w:space="0" w:color="auto"/>
              <w:bottom w:val="single" w:sz="4" w:space="0" w:color="auto"/>
              <w:right w:val="single" w:sz="4" w:space="0" w:color="auto"/>
            </w:tcBorders>
          </w:tcPr>
          <w:p w:rsidR="00C66210" w:rsidRPr="00BC29FD" w:rsidRDefault="00C66210" w:rsidP="006C5185">
            <w:pPr>
              <w:ind w:left="-567" w:firstLine="567"/>
              <w:jc w:val="center"/>
              <w:rPr>
                <w:lang w:val="en-US"/>
              </w:rPr>
            </w:pPr>
          </w:p>
        </w:tc>
        <w:tc>
          <w:tcPr>
            <w:tcW w:w="2978" w:type="dxa"/>
            <w:tcBorders>
              <w:top w:val="single" w:sz="4" w:space="0" w:color="auto"/>
              <w:left w:val="single" w:sz="4" w:space="0" w:color="auto"/>
              <w:bottom w:val="single" w:sz="4" w:space="0" w:color="auto"/>
              <w:right w:val="single" w:sz="4" w:space="0" w:color="auto"/>
            </w:tcBorders>
          </w:tcPr>
          <w:p w:rsidR="00C66210" w:rsidRPr="00F45465" w:rsidRDefault="00C66210" w:rsidP="006C5185">
            <w:pPr>
              <w:ind w:left="34"/>
              <w:jc w:val="both"/>
              <w:rPr>
                <w:rStyle w:val="a3"/>
                <w:b w:val="0"/>
                <w:color w:val="000000"/>
              </w:rPr>
            </w:pPr>
          </w:p>
        </w:tc>
        <w:tc>
          <w:tcPr>
            <w:tcW w:w="5245" w:type="dxa"/>
            <w:tcBorders>
              <w:top w:val="single" w:sz="4" w:space="0" w:color="auto"/>
              <w:left w:val="single" w:sz="4" w:space="0" w:color="auto"/>
              <w:bottom w:val="single" w:sz="4" w:space="0" w:color="auto"/>
              <w:right w:val="single" w:sz="4" w:space="0" w:color="auto"/>
            </w:tcBorders>
          </w:tcPr>
          <w:p w:rsidR="00C66210" w:rsidRPr="00C940A7" w:rsidRDefault="00C66210" w:rsidP="006C5185">
            <w:pPr>
              <w:ind w:left="175"/>
              <w:rPr>
                <w:rStyle w:val="a3"/>
                <w:b w:val="0"/>
              </w:rPr>
            </w:pPr>
          </w:p>
        </w:tc>
        <w:tc>
          <w:tcPr>
            <w:tcW w:w="1417" w:type="dxa"/>
            <w:tcBorders>
              <w:top w:val="single" w:sz="4" w:space="0" w:color="auto"/>
              <w:left w:val="single" w:sz="4" w:space="0" w:color="auto"/>
              <w:bottom w:val="single" w:sz="4" w:space="0" w:color="auto"/>
              <w:right w:val="single" w:sz="4" w:space="0" w:color="auto"/>
            </w:tcBorders>
          </w:tcPr>
          <w:p w:rsidR="00C66210" w:rsidRPr="00BC29FD" w:rsidRDefault="00C66210" w:rsidP="006C5185">
            <w:pPr>
              <w:pStyle w:val="Bullet"/>
              <w:tabs>
                <w:tab w:val="clear" w:pos="360"/>
                <w:tab w:val="left" w:pos="-5868"/>
              </w:tabs>
              <w:spacing w:before="0"/>
              <w:ind w:left="-567" w:firstLine="567"/>
              <w:jc w:val="center"/>
              <w:rPr>
                <w:sz w:val="22"/>
                <w:szCs w:val="22"/>
                <w:lang w:val="en-US"/>
              </w:rPr>
            </w:pPr>
          </w:p>
        </w:tc>
      </w:tr>
    </w:tbl>
    <w:p w:rsidR="00BA3C68" w:rsidRDefault="00BA3C68" w:rsidP="00B45F89">
      <w:pPr>
        <w:ind w:left="-567" w:firstLine="567"/>
        <w:jc w:val="center"/>
      </w:pPr>
    </w:p>
    <w:p w:rsidR="00BA3C68" w:rsidRDefault="00BA3C68" w:rsidP="00B45F89">
      <w:pPr>
        <w:ind w:left="-567" w:firstLine="567"/>
        <w:jc w:val="center"/>
      </w:pPr>
    </w:p>
    <w:p w:rsidR="00BA3C68" w:rsidRDefault="00BA3C68" w:rsidP="00B45F89">
      <w:pPr>
        <w:ind w:left="-567" w:firstLine="567"/>
        <w:jc w:val="center"/>
      </w:pPr>
    </w:p>
    <w:p w:rsidR="00BA3C68" w:rsidRPr="00B959CC" w:rsidRDefault="00BA3C68" w:rsidP="00B45F89"/>
    <w:p w:rsidR="00BA3C68" w:rsidRPr="00D8009A" w:rsidRDefault="00BA3C68" w:rsidP="00B45F89">
      <w:pPr>
        <w:ind w:left="-567" w:firstLine="567"/>
      </w:pPr>
      <w:r w:rsidRPr="00D8009A">
        <w:t>От СУБЛИЦЕНЗИАТА                                                                                   От ЛИЦЕНЗИАТА</w:t>
      </w:r>
    </w:p>
    <w:p w:rsidR="00BA3C68" w:rsidRPr="00D8009A" w:rsidRDefault="00BA3C68" w:rsidP="00B45F89">
      <w:pPr>
        <w:ind w:left="-567" w:firstLine="567"/>
      </w:pPr>
      <w:r w:rsidRPr="00D8009A">
        <w:t xml:space="preserve">                                                                                                                            </w:t>
      </w:r>
    </w:p>
    <w:p w:rsidR="00BA3C68" w:rsidRPr="00D8009A" w:rsidRDefault="00BA3C68" w:rsidP="00B45F89">
      <w:pPr>
        <w:ind w:left="-567" w:firstLine="567"/>
      </w:pPr>
    </w:p>
    <w:p w:rsidR="00BA3C68" w:rsidRPr="00D8009A" w:rsidRDefault="00BA3C68" w:rsidP="00B45F89">
      <w:pPr>
        <w:ind w:left="-567" w:firstLine="567"/>
        <w:rPr>
          <w:b/>
        </w:rPr>
      </w:pPr>
      <w:r w:rsidRPr="00D8009A">
        <w:rPr>
          <w:b/>
        </w:rPr>
        <w:t>__________________                                                            __________________</w:t>
      </w:r>
    </w:p>
    <w:p w:rsidR="00BA3C68" w:rsidRPr="00D8009A" w:rsidRDefault="00BA3C68" w:rsidP="00B45F89">
      <w:pPr>
        <w:ind w:left="-567" w:firstLine="567"/>
      </w:pPr>
      <w:r w:rsidRPr="00D8009A">
        <w:tab/>
      </w:r>
      <w:r>
        <w:t>М.П.</w:t>
      </w:r>
      <w:r>
        <w:tab/>
      </w:r>
      <w:r>
        <w:tab/>
      </w:r>
      <w:r>
        <w:tab/>
      </w:r>
      <w:r>
        <w:tab/>
      </w:r>
      <w:r>
        <w:tab/>
      </w:r>
      <w:r>
        <w:tab/>
      </w:r>
      <w:r>
        <w:tab/>
      </w:r>
      <w:r>
        <w:tab/>
        <w:t>М.П.</w:t>
      </w:r>
    </w:p>
    <w:p w:rsidR="00BA3C68" w:rsidRDefault="00BA3C68" w:rsidP="00B45F89"/>
    <w:p w:rsidR="00BA3C68" w:rsidRPr="00D07B33" w:rsidRDefault="00BA3C68" w:rsidP="00B45F89">
      <w:pPr>
        <w:ind w:right="-2"/>
        <w:jc w:val="center"/>
      </w:pPr>
    </w:p>
    <w:p w:rsidR="00BA3C68" w:rsidRDefault="00BA3C68"/>
    <w:sectPr w:rsidR="00BA3C68" w:rsidSect="00D12A17">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919E9"/>
    <w:multiLevelType w:val="multilevel"/>
    <w:tmpl w:val="A120D6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5F89"/>
    <w:rsid w:val="000A28CD"/>
    <w:rsid w:val="000B7DE2"/>
    <w:rsid w:val="00191947"/>
    <w:rsid w:val="001E5E1F"/>
    <w:rsid w:val="002B405F"/>
    <w:rsid w:val="002D6A8A"/>
    <w:rsid w:val="002F0221"/>
    <w:rsid w:val="003005E0"/>
    <w:rsid w:val="00313E1F"/>
    <w:rsid w:val="003A35EC"/>
    <w:rsid w:val="004804A1"/>
    <w:rsid w:val="0050295F"/>
    <w:rsid w:val="005430A8"/>
    <w:rsid w:val="006039FA"/>
    <w:rsid w:val="00680DAF"/>
    <w:rsid w:val="00736CFA"/>
    <w:rsid w:val="008023C7"/>
    <w:rsid w:val="008E1B71"/>
    <w:rsid w:val="008E62DA"/>
    <w:rsid w:val="00B01256"/>
    <w:rsid w:val="00B45F89"/>
    <w:rsid w:val="00B922F9"/>
    <w:rsid w:val="00B959CC"/>
    <w:rsid w:val="00BA3C68"/>
    <w:rsid w:val="00BB09B6"/>
    <w:rsid w:val="00BC29FD"/>
    <w:rsid w:val="00C21AB7"/>
    <w:rsid w:val="00C50414"/>
    <w:rsid w:val="00C66210"/>
    <w:rsid w:val="00C820BF"/>
    <w:rsid w:val="00C940A7"/>
    <w:rsid w:val="00CE35AE"/>
    <w:rsid w:val="00CE69FB"/>
    <w:rsid w:val="00D07B33"/>
    <w:rsid w:val="00D12A17"/>
    <w:rsid w:val="00D60939"/>
    <w:rsid w:val="00D8009A"/>
    <w:rsid w:val="00F40AC5"/>
    <w:rsid w:val="00F45465"/>
    <w:rsid w:val="00F97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F89"/>
    <w:rPr>
      <w:rFonts w:ascii="Times New Roman" w:eastAsia="Times New Roman" w:hAnsi="Times New Roman" w:cs="Times New Roman"/>
      <w:sz w:val="24"/>
      <w:szCs w:val="24"/>
    </w:rPr>
  </w:style>
  <w:style w:type="paragraph" w:styleId="5">
    <w:name w:val="heading 5"/>
    <w:basedOn w:val="a"/>
    <w:next w:val="a"/>
    <w:link w:val="50"/>
    <w:uiPriority w:val="99"/>
    <w:qFormat/>
    <w:locked/>
    <w:rsid w:val="008023C7"/>
    <w:pPr>
      <w:spacing w:before="240" w:after="60"/>
      <w:outlineLvl w:val="4"/>
    </w:pPr>
    <w:rPr>
      <w:rFonts w:eastAsia="Courier New"/>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
    <w:name w:val="Body Text Indent 2"/>
    <w:basedOn w:val="a"/>
    <w:link w:val="20"/>
    <w:rsid w:val="00B45F89"/>
    <w:pPr>
      <w:spacing w:after="120" w:line="480" w:lineRule="auto"/>
      <w:ind w:left="283" w:firstLine="567"/>
      <w:jc w:val="both"/>
    </w:pPr>
    <w:rPr>
      <w:sz w:val="28"/>
      <w:szCs w:val="28"/>
    </w:rPr>
  </w:style>
  <w:style w:type="character" w:customStyle="1" w:styleId="20">
    <w:name w:val="Основной текст с отступом 2 Знак"/>
    <w:basedOn w:val="a0"/>
    <w:link w:val="2"/>
    <w:locked/>
    <w:rsid w:val="00B45F89"/>
    <w:rPr>
      <w:rFonts w:ascii="Times New Roman" w:hAnsi="Times New Roman" w:cs="Times New Roman"/>
      <w:sz w:val="28"/>
      <w:szCs w:val="28"/>
      <w:lang w:eastAsia="ru-RU"/>
    </w:rPr>
  </w:style>
  <w:style w:type="character" w:customStyle="1" w:styleId="FontStyle12">
    <w:name w:val="Font Style12"/>
    <w:uiPriority w:val="99"/>
    <w:rsid w:val="00B45F89"/>
    <w:rPr>
      <w:rFonts w:ascii="Times New Roman" w:hAnsi="Times New Roman"/>
      <w:b/>
      <w:sz w:val="22"/>
    </w:rPr>
  </w:style>
  <w:style w:type="character" w:customStyle="1" w:styleId="FontStyle14">
    <w:name w:val="Font Style14"/>
    <w:uiPriority w:val="99"/>
    <w:rsid w:val="00B45F89"/>
    <w:rPr>
      <w:rFonts w:ascii="Times New Roman" w:hAnsi="Times New Roman"/>
      <w:b/>
      <w:sz w:val="22"/>
    </w:rPr>
  </w:style>
  <w:style w:type="character" w:customStyle="1" w:styleId="FontStyle15">
    <w:name w:val="Font Style15"/>
    <w:uiPriority w:val="99"/>
    <w:rsid w:val="00B45F89"/>
    <w:rPr>
      <w:rFonts w:ascii="Times New Roman" w:hAnsi="Times New Roman"/>
      <w:sz w:val="22"/>
    </w:rPr>
  </w:style>
  <w:style w:type="paragraph" w:customStyle="1" w:styleId="Style2">
    <w:name w:val="Style2"/>
    <w:basedOn w:val="a"/>
    <w:uiPriority w:val="99"/>
    <w:rsid w:val="00B45F89"/>
    <w:pPr>
      <w:widowControl w:val="0"/>
      <w:autoSpaceDE w:val="0"/>
      <w:autoSpaceDN w:val="0"/>
      <w:adjustRightInd w:val="0"/>
      <w:spacing w:line="253" w:lineRule="exact"/>
      <w:ind w:firstLine="526"/>
      <w:jc w:val="both"/>
    </w:pPr>
  </w:style>
  <w:style w:type="paragraph" w:customStyle="1" w:styleId="Style4">
    <w:name w:val="Style4"/>
    <w:basedOn w:val="a"/>
    <w:uiPriority w:val="99"/>
    <w:rsid w:val="00B45F89"/>
    <w:pPr>
      <w:widowControl w:val="0"/>
      <w:autoSpaceDE w:val="0"/>
      <w:autoSpaceDN w:val="0"/>
      <w:adjustRightInd w:val="0"/>
      <w:spacing w:line="252" w:lineRule="exact"/>
      <w:ind w:firstLine="554"/>
      <w:jc w:val="both"/>
    </w:pPr>
  </w:style>
  <w:style w:type="paragraph" w:customStyle="1" w:styleId="Style6">
    <w:name w:val="Style6"/>
    <w:basedOn w:val="a"/>
    <w:uiPriority w:val="99"/>
    <w:rsid w:val="00B45F89"/>
    <w:pPr>
      <w:widowControl w:val="0"/>
      <w:autoSpaceDE w:val="0"/>
      <w:autoSpaceDN w:val="0"/>
      <w:adjustRightInd w:val="0"/>
      <w:spacing w:line="241" w:lineRule="exact"/>
    </w:pPr>
  </w:style>
  <w:style w:type="paragraph" w:customStyle="1" w:styleId="Style7">
    <w:name w:val="Style7"/>
    <w:basedOn w:val="a"/>
    <w:uiPriority w:val="99"/>
    <w:rsid w:val="00B45F89"/>
    <w:pPr>
      <w:widowControl w:val="0"/>
      <w:autoSpaceDE w:val="0"/>
      <w:autoSpaceDN w:val="0"/>
      <w:adjustRightInd w:val="0"/>
      <w:jc w:val="center"/>
    </w:pPr>
  </w:style>
  <w:style w:type="character" w:customStyle="1" w:styleId="FontStyle13">
    <w:name w:val="Font Style13"/>
    <w:basedOn w:val="a0"/>
    <w:uiPriority w:val="99"/>
    <w:rsid w:val="00B45F89"/>
    <w:rPr>
      <w:rFonts w:ascii="Times New Roman" w:hAnsi="Times New Roman" w:cs="Times New Roman"/>
      <w:b/>
      <w:bCs/>
      <w:i/>
      <w:iCs/>
      <w:sz w:val="22"/>
      <w:szCs w:val="22"/>
    </w:rPr>
  </w:style>
  <w:style w:type="paragraph" w:customStyle="1" w:styleId="Bullet">
    <w:name w:val="Bullet"/>
    <w:basedOn w:val="a"/>
    <w:rsid w:val="00B45F89"/>
    <w:pPr>
      <w:tabs>
        <w:tab w:val="num" w:pos="360"/>
      </w:tabs>
      <w:spacing w:before="120"/>
      <w:ind w:left="227" w:hanging="227"/>
      <w:jc w:val="both"/>
    </w:pPr>
    <w:rPr>
      <w:sz w:val="20"/>
      <w:szCs w:val="20"/>
    </w:rPr>
  </w:style>
  <w:style w:type="character" w:styleId="a3">
    <w:name w:val="Strong"/>
    <w:basedOn w:val="a0"/>
    <w:qFormat/>
    <w:rsid w:val="00B45F89"/>
    <w:rPr>
      <w:rFonts w:cs="Times New Roman"/>
      <w:b/>
      <w:bCs/>
    </w:rPr>
  </w:style>
  <w:style w:type="paragraph" w:customStyle="1" w:styleId="a4">
    <w:name w:val="Знак Знак Знак Знак Знак Знак Знак"/>
    <w:basedOn w:val="a"/>
    <w:uiPriority w:val="99"/>
    <w:rsid w:val="008023C7"/>
    <w:pPr>
      <w:widowControl w:val="0"/>
      <w:adjustRightInd w:val="0"/>
      <w:spacing w:after="160" w:line="240" w:lineRule="exact"/>
      <w:jc w:val="right"/>
    </w:pPr>
    <w:rPr>
      <w:rFonts w:eastAsia="Courier New"/>
      <w:sz w:val="20"/>
      <w:szCs w:val="20"/>
      <w:lang w:val="en-GB" w:eastAsia="en-US"/>
    </w:rPr>
  </w:style>
  <w:style w:type="paragraph" w:styleId="a5">
    <w:name w:val="Balloon Text"/>
    <w:basedOn w:val="a"/>
    <w:link w:val="a6"/>
    <w:uiPriority w:val="99"/>
    <w:semiHidden/>
    <w:unhideWhenUsed/>
    <w:rsid w:val="00736CFA"/>
    <w:rPr>
      <w:rFonts w:ascii="Tahoma" w:hAnsi="Tahoma" w:cs="Tahoma"/>
      <w:sz w:val="16"/>
      <w:szCs w:val="16"/>
    </w:rPr>
  </w:style>
  <w:style w:type="character" w:customStyle="1" w:styleId="a6">
    <w:name w:val="Текст выноски Знак"/>
    <w:basedOn w:val="a0"/>
    <w:link w:val="a5"/>
    <w:uiPriority w:val="99"/>
    <w:semiHidden/>
    <w:rsid w:val="00736CF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1769</Words>
  <Characters>10084</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12</cp:revision>
  <cp:lastPrinted>2013-07-25T12:13:00Z</cp:lastPrinted>
  <dcterms:created xsi:type="dcterms:W3CDTF">2013-07-22T09:32:00Z</dcterms:created>
  <dcterms:modified xsi:type="dcterms:W3CDTF">2013-07-25T12:15:00Z</dcterms:modified>
</cp:coreProperties>
</file>